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AD6A" w14:textId="77777777" w:rsidR="00A53263" w:rsidRDefault="00E86BF8" w:rsidP="000E165E">
      <w:pPr>
        <w:spacing w:after="0" w:line="360" w:lineRule="auto"/>
        <w:jc w:val="both"/>
        <w:rPr>
          <w:rFonts w:eastAsiaTheme="majorEastAsia"/>
          <w:b/>
          <w:spacing w:val="-10"/>
          <w:sz w:val="40"/>
          <w:szCs w:val="40"/>
        </w:rPr>
      </w:pPr>
      <w:r w:rsidRPr="00E86BF8">
        <w:rPr>
          <w:rFonts w:eastAsiaTheme="majorEastAsia"/>
          <w:b/>
          <w:spacing w:val="-10"/>
          <w:sz w:val="40"/>
          <w:szCs w:val="40"/>
        </w:rPr>
        <w:t>Job Summary</w:t>
      </w:r>
    </w:p>
    <w:p w14:paraId="040CB9E2" w14:textId="14042B72" w:rsidR="00D730F7" w:rsidRDefault="00E172C3" w:rsidP="000E165E">
      <w:pPr>
        <w:spacing w:after="0" w:line="360" w:lineRule="auto"/>
        <w:jc w:val="both"/>
        <w:rPr>
          <w:rFonts w:eastAsiaTheme="majorEastAsia"/>
          <w:bCs/>
          <w:spacing w:val="-10"/>
        </w:rPr>
      </w:pPr>
      <w:r>
        <w:rPr>
          <w:rFonts w:eastAsiaTheme="majorEastAsia"/>
          <w:bCs/>
          <w:spacing w:val="-10"/>
        </w:rPr>
        <w:t xml:space="preserve">Bank Cover Workers provide invaluable, relief cover when </w:t>
      </w:r>
      <w:r w:rsidR="003E4021">
        <w:rPr>
          <w:rFonts w:eastAsiaTheme="majorEastAsia"/>
          <w:bCs/>
          <w:spacing w:val="-10"/>
        </w:rPr>
        <w:t>permanent members of the team are absent.</w:t>
      </w:r>
      <w:r w:rsidR="005D675B">
        <w:rPr>
          <w:rFonts w:eastAsiaTheme="majorEastAsia"/>
          <w:bCs/>
          <w:spacing w:val="-10"/>
        </w:rPr>
        <w:t xml:space="preserve">  </w:t>
      </w:r>
      <w:r w:rsidR="003643A4">
        <w:rPr>
          <w:rFonts w:eastAsiaTheme="majorEastAsia"/>
          <w:bCs/>
          <w:spacing w:val="-10"/>
        </w:rPr>
        <w:t xml:space="preserve">Bank Cover Workers </w:t>
      </w:r>
      <w:r w:rsidR="00D72C46">
        <w:rPr>
          <w:rFonts w:eastAsiaTheme="majorEastAsia"/>
          <w:bCs/>
          <w:spacing w:val="-10"/>
        </w:rPr>
        <w:t xml:space="preserve">will </w:t>
      </w:r>
      <w:r w:rsidR="005552D7">
        <w:rPr>
          <w:rFonts w:eastAsiaTheme="majorEastAsia"/>
          <w:bCs/>
          <w:spacing w:val="-10"/>
        </w:rPr>
        <w:t>develop professional relationships with clients based on trust</w:t>
      </w:r>
      <w:r w:rsidR="007854F4">
        <w:rPr>
          <w:rFonts w:eastAsiaTheme="majorEastAsia"/>
          <w:bCs/>
          <w:spacing w:val="-10"/>
        </w:rPr>
        <w:t xml:space="preserve">, which will enable effective and empathic emotional support.  Bank Cover Workers will </w:t>
      </w:r>
      <w:r w:rsidR="00BE1604">
        <w:rPr>
          <w:rFonts w:eastAsiaTheme="majorEastAsia"/>
          <w:bCs/>
          <w:spacing w:val="-10"/>
        </w:rPr>
        <w:t>provide</w:t>
      </w:r>
      <w:r w:rsidR="00D72C46">
        <w:rPr>
          <w:rFonts w:eastAsiaTheme="majorEastAsia"/>
          <w:bCs/>
          <w:spacing w:val="-10"/>
        </w:rPr>
        <w:t xml:space="preserve"> practical support </w:t>
      </w:r>
      <w:r w:rsidR="00BE1604">
        <w:rPr>
          <w:rFonts w:eastAsiaTheme="majorEastAsia"/>
          <w:bCs/>
          <w:spacing w:val="-10"/>
        </w:rPr>
        <w:t xml:space="preserve">in a range of </w:t>
      </w:r>
      <w:r w:rsidR="007B196B">
        <w:rPr>
          <w:rFonts w:eastAsiaTheme="majorEastAsia"/>
          <w:bCs/>
          <w:spacing w:val="-10"/>
        </w:rPr>
        <w:t>areas</w:t>
      </w:r>
      <w:r w:rsidR="00867EDA">
        <w:rPr>
          <w:rFonts w:eastAsiaTheme="majorEastAsia"/>
          <w:bCs/>
          <w:spacing w:val="-10"/>
        </w:rPr>
        <w:t xml:space="preserve"> with an emphasis on clients developing life </w:t>
      </w:r>
      <w:r w:rsidR="003D4AB4">
        <w:rPr>
          <w:rFonts w:eastAsiaTheme="majorEastAsia"/>
          <w:bCs/>
          <w:spacing w:val="-10"/>
        </w:rPr>
        <w:t>skills and confidence to live independently.</w:t>
      </w:r>
      <w:r w:rsidR="003817CA">
        <w:rPr>
          <w:rFonts w:eastAsiaTheme="majorEastAsia"/>
          <w:bCs/>
          <w:spacing w:val="-10"/>
        </w:rPr>
        <w:t xml:space="preserve"> </w:t>
      </w:r>
      <w:r w:rsidR="00166490">
        <w:rPr>
          <w:rFonts w:eastAsiaTheme="majorEastAsia"/>
          <w:bCs/>
          <w:spacing w:val="-10"/>
        </w:rPr>
        <w:t xml:space="preserve"> </w:t>
      </w:r>
    </w:p>
    <w:p w14:paraId="2D3EB4E7" w14:textId="77777777" w:rsidR="00166490" w:rsidRPr="00166490" w:rsidRDefault="00166490" w:rsidP="000E165E">
      <w:pPr>
        <w:spacing w:after="0" w:line="360" w:lineRule="auto"/>
        <w:jc w:val="both"/>
        <w:rPr>
          <w:rFonts w:eastAsiaTheme="majorEastAsia"/>
          <w:bCs/>
          <w:spacing w:val="-10"/>
        </w:rPr>
      </w:pPr>
    </w:p>
    <w:p w14:paraId="7BBEC91C" w14:textId="3A22CF6C" w:rsidR="00D730F7" w:rsidRDefault="00D730F7" w:rsidP="000E165E">
      <w:pPr>
        <w:spacing w:after="0" w:line="360" w:lineRule="auto"/>
        <w:jc w:val="both"/>
      </w:pPr>
      <w:r>
        <w:t xml:space="preserve">Archway </w:t>
      </w:r>
      <w:r w:rsidR="000058EE">
        <w:t>is comprised of two services, Stepdown at</w:t>
      </w:r>
      <w:r>
        <w:t xml:space="preserve"> </w:t>
      </w:r>
      <w:r w:rsidR="003E223E">
        <w:t>Sackville</w:t>
      </w:r>
      <w:r w:rsidR="000058EE">
        <w:t xml:space="preserve"> Gardens </w:t>
      </w:r>
      <w:r>
        <w:t>and Portland</w:t>
      </w:r>
      <w:r w:rsidR="000058EE">
        <w:t xml:space="preserve"> Road</w:t>
      </w:r>
      <w:r w:rsidR="00930487">
        <w:t>.</w:t>
      </w:r>
      <w:r w:rsidR="000058EE">
        <w:t xml:space="preserve"> Bank Cover Workers will work shifts at both</w:t>
      </w:r>
      <w:r w:rsidR="00930487">
        <w:t xml:space="preserve"> services</w:t>
      </w:r>
      <w:r>
        <w:t xml:space="preserve">. </w:t>
      </w:r>
    </w:p>
    <w:p w14:paraId="5AD4C3F0" w14:textId="77777777" w:rsidR="00846629" w:rsidRDefault="00846629" w:rsidP="000E165E">
      <w:pPr>
        <w:spacing w:after="0" w:line="360" w:lineRule="auto"/>
        <w:jc w:val="both"/>
      </w:pPr>
    </w:p>
    <w:p w14:paraId="5FDC5125" w14:textId="094BE849" w:rsidR="00E86BF8" w:rsidRDefault="00E71DE0" w:rsidP="000E165E">
      <w:pPr>
        <w:spacing w:after="0" w:line="360" w:lineRule="auto"/>
        <w:jc w:val="both"/>
      </w:pPr>
      <w:r>
        <w:rPr>
          <w:rFonts w:eastAsiaTheme="majorEastAsia"/>
          <w:b/>
          <w:spacing w:val="-10"/>
          <w:sz w:val="40"/>
          <w:szCs w:val="40"/>
        </w:rPr>
        <w:t>Responsible T</w:t>
      </w:r>
      <w:r w:rsidR="00E86BF8" w:rsidRPr="00E86BF8">
        <w:rPr>
          <w:rFonts w:eastAsiaTheme="majorEastAsia"/>
          <w:b/>
          <w:spacing w:val="-10"/>
          <w:sz w:val="40"/>
          <w:szCs w:val="40"/>
        </w:rPr>
        <w:t>o</w:t>
      </w:r>
      <w:r w:rsidR="0093704B">
        <w:rPr>
          <w:rFonts w:eastAsiaTheme="majorEastAsia"/>
          <w:b/>
          <w:spacing w:val="-10"/>
          <w:sz w:val="40"/>
          <w:szCs w:val="40"/>
        </w:rPr>
        <w:t>:</w:t>
      </w:r>
    </w:p>
    <w:p w14:paraId="524C2BBD" w14:textId="6159F483" w:rsidR="0000459E" w:rsidRPr="00E71DE0" w:rsidRDefault="0000459E" w:rsidP="000E165E">
      <w:pPr>
        <w:pStyle w:val="ListParagraph"/>
        <w:numPr>
          <w:ilvl w:val="0"/>
          <w:numId w:val="31"/>
        </w:numPr>
        <w:spacing w:after="0"/>
        <w:ind w:left="426" w:hanging="426"/>
        <w:jc w:val="both"/>
      </w:pPr>
      <w:r w:rsidRPr="00027C21">
        <w:t>Operational Manager and through line management to the Board of Management.</w:t>
      </w:r>
      <w:r w:rsidR="00EB1012">
        <w:br/>
      </w:r>
    </w:p>
    <w:p w14:paraId="244AEADD" w14:textId="40F2D3CF" w:rsidR="00E86BF8" w:rsidRPr="00EB1012" w:rsidRDefault="0074189A" w:rsidP="00EB1012">
      <w:pPr>
        <w:spacing w:after="0" w:line="360" w:lineRule="auto"/>
        <w:jc w:val="both"/>
        <w:rPr>
          <w:rFonts w:eastAsiaTheme="majorEastAsia"/>
          <w:b/>
          <w:spacing w:val="-10"/>
          <w:sz w:val="40"/>
          <w:szCs w:val="40"/>
        </w:rPr>
      </w:pPr>
      <w:r w:rsidRPr="00EB1012">
        <w:rPr>
          <w:rFonts w:eastAsiaTheme="majorEastAsia"/>
          <w:b/>
          <w:spacing w:val="-10"/>
          <w:sz w:val="40"/>
          <w:szCs w:val="40"/>
        </w:rPr>
        <w:t>Significant Working Relationships:</w:t>
      </w:r>
    </w:p>
    <w:p w14:paraId="2E100FAB" w14:textId="23929D1B" w:rsidR="003651C4" w:rsidRPr="003651C4" w:rsidRDefault="00222E1C" w:rsidP="000E165E">
      <w:pPr>
        <w:pStyle w:val="ListParagraph"/>
        <w:numPr>
          <w:ilvl w:val="0"/>
          <w:numId w:val="33"/>
        </w:numPr>
        <w:tabs>
          <w:tab w:val="clear" w:pos="1260"/>
        </w:tabs>
        <w:spacing w:after="0" w:line="360" w:lineRule="auto"/>
        <w:ind w:left="426" w:hanging="426"/>
        <w:jc w:val="both"/>
        <w:rPr>
          <w:rFonts w:asciiTheme="minorHAnsi" w:hAnsiTheme="minorHAnsi" w:cstheme="minorHAnsi"/>
        </w:rPr>
      </w:pPr>
      <w:r>
        <w:rPr>
          <w:rFonts w:asciiTheme="minorHAnsi" w:hAnsiTheme="minorHAnsi" w:cstheme="minorHAnsi"/>
        </w:rPr>
        <w:t>BHT Sussex</w:t>
      </w:r>
      <w:r w:rsidR="003651C4" w:rsidRPr="003651C4">
        <w:rPr>
          <w:rFonts w:asciiTheme="minorHAnsi" w:hAnsiTheme="minorHAnsi" w:cstheme="minorHAnsi"/>
        </w:rPr>
        <w:t xml:space="preserve"> staff</w:t>
      </w:r>
    </w:p>
    <w:p w14:paraId="3935D595" w14:textId="36DF71F0" w:rsidR="003651C4" w:rsidRPr="003651C4" w:rsidRDefault="003651C4" w:rsidP="000E165E">
      <w:pPr>
        <w:pStyle w:val="ListParagraph"/>
        <w:numPr>
          <w:ilvl w:val="0"/>
          <w:numId w:val="33"/>
        </w:numPr>
        <w:tabs>
          <w:tab w:val="clear" w:pos="1260"/>
        </w:tabs>
        <w:spacing w:after="0" w:line="360" w:lineRule="auto"/>
        <w:ind w:left="426" w:hanging="426"/>
        <w:jc w:val="both"/>
        <w:rPr>
          <w:rFonts w:asciiTheme="minorHAnsi" w:hAnsiTheme="minorHAnsi" w:cstheme="minorHAnsi"/>
        </w:rPr>
      </w:pPr>
      <w:r w:rsidRPr="003651C4">
        <w:rPr>
          <w:rFonts w:asciiTheme="minorHAnsi" w:hAnsiTheme="minorHAnsi" w:cstheme="minorHAnsi"/>
        </w:rPr>
        <w:t>Sussex Partnership Foundation NHS Trust</w:t>
      </w:r>
    </w:p>
    <w:p w14:paraId="614F9363" w14:textId="3522DC14" w:rsidR="003651C4" w:rsidRPr="003651C4" w:rsidRDefault="003651C4" w:rsidP="000E165E">
      <w:pPr>
        <w:pStyle w:val="ListParagraph"/>
        <w:numPr>
          <w:ilvl w:val="0"/>
          <w:numId w:val="33"/>
        </w:numPr>
        <w:tabs>
          <w:tab w:val="clear" w:pos="1260"/>
        </w:tabs>
        <w:spacing w:after="0" w:line="360" w:lineRule="auto"/>
        <w:ind w:left="426" w:hanging="426"/>
        <w:jc w:val="both"/>
        <w:rPr>
          <w:rFonts w:asciiTheme="minorHAnsi" w:hAnsiTheme="minorHAnsi" w:cstheme="minorHAnsi"/>
        </w:rPr>
      </w:pPr>
      <w:r w:rsidRPr="003651C4">
        <w:rPr>
          <w:rFonts w:asciiTheme="minorHAnsi" w:hAnsiTheme="minorHAnsi" w:cstheme="minorHAnsi"/>
        </w:rPr>
        <w:t>Local Authority</w:t>
      </w:r>
    </w:p>
    <w:p w14:paraId="44D62A23" w14:textId="41321520" w:rsidR="003651C4" w:rsidRPr="003651C4" w:rsidRDefault="00222E1C" w:rsidP="000E165E">
      <w:pPr>
        <w:pStyle w:val="ListParagraph"/>
        <w:numPr>
          <w:ilvl w:val="0"/>
          <w:numId w:val="33"/>
        </w:numPr>
        <w:tabs>
          <w:tab w:val="clear" w:pos="1260"/>
        </w:tabs>
        <w:spacing w:after="0" w:line="360" w:lineRule="auto"/>
        <w:ind w:left="426" w:hanging="426"/>
        <w:jc w:val="both"/>
        <w:rPr>
          <w:rFonts w:asciiTheme="minorHAnsi" w:hAnsiTheme="minorHAnsi" w:cstheme="minorHAnsi"/>
        </w:rPr>
      </w:pPr>
      <w:r>
        <w:rPr>
          <w:rFonts w:asciiTheme="minorHAnsi" w:hAnsiTheme="minorHAnsi" w:cstheme="minorHAnsi"/>
        </w:rPr>
        <w:t>Department of Work and Pensions</w:t>
      </w:r>
      <w:r w:rsidR="00A27237">
        <w:rPr>
          <w:rFonts w:asciiTheme="minorHAnsi" w:hAnsiTheme="minorHAnsi" w:cstheme="minorHAnsi"/>
        </w:rPr>
        <w:t xml:space="preserve"> (DWP)</w:t>
      </w:r>
    </w:p>
    <w:p w14:paraId="59013028" w14:textId="4169B60E" w:rsidR="003651C4" w:rsidRDefault="003651C4" w:rsidP="000E165E">
      <w:pPr>
        <w:pStyle w:val="ListParagraph"/>
        <w:numPr>
          <w:ilvl w:val="0"/>
          <w:numId w:val="33"/>
        </w:numPr>
        <w:spacing w:after="0" w:line="360" w:lineRule="auto"/>
        <w:ind w:left="426" w:hanging="426"/>
        <w:jc w:val="both"/>
        <w:rPr>
          <w:rFonts w:asciiTheme="minorHAnsi" w:hAnsiTheme="minorHAnsi" w:cstheme="minorHAnsi"/>
        </w:rPr>
      </w:pPr>
      <w:r w:rsidRPr="003651C4">
        <w:rPr>
          <w:rFonts w:asciiTheme="minorHAnsi" w:hAnsiTheme="minorHAnsi" w:cstheme="minorHAnsi"/>
        </w:rPr>
        <w:t>Relevant Statutory and Voluntary agencies</w:t>
      </w:r>
    </w:p>
    <w:p w14:paraId="0F7A0CCF" w14:textId="77777777" w:rsidR="00EB1012" w:rsidRPr="00952052" w:rsidRDefault="00EB1012" w:rsidP="00EB1012">
      <w:pPr>
        <w:pStyle w:val="ListParagraph"/>
        <w:numPr>
          <w:ilvl w:val="0"/>
          <w:numId w:val="0"/>
        </w:numPr>
        <w:spacing w:after="0" w:line="360" w:lineRule="auto"/>
        <w:ind w:left="426"/>
        <w:jc w:val="both"/>
        <w:rPr>
          <w:rFonts w:asciiTheme="minorHAnsi" w:hAnsiTheme="minorHAnsi" w:cstheme="minorHAnsi"/>
        </w:rPr>
      </w:pPr>
    </w:p>
    <w:p w14:paraId="2B9F21FC" w14:textId="1F700DBC" w:rsidR="0000459E" w:rsidRDefault="0093704B" w:rsidP="000E165E">
      <w:pPr>
        <w:tabs>
          <w:tab w:val="left" w:pos="7920"/>
        </w:tabs>
        <w:spacing w:after="0" w:line="360" w:lineRule="auto"/>
        <w:jc w:val="both"/>
        <w:rPr>
          <w:rFonts w:eastAsiaTheme="majorEastAsia"/>
          <w:b/>
          <w:spacing w:val="-10"/>
          <w:sz w:val="40"/>
          <w:szCs w:val="40"/>
        </w:rPr>
      </w:pPr>
      <w:r>
        <w:rPr>
          <w:rFonts w:eastAsiaTheme="majorEastAsia"/>
          <w:b/>
          <w:spacing w:val="-10"/>
          <w:sz w:val="40"/>
          <w:szCs w:val="40"/>
        </w:rPr>
        <w:t xml:space="preserve">Duties </w:t>
      </w:r>
      <w:r w:rsidR="00155171">
        <w:rPr>
          <w:rFonts w:eastAsiaTheme="majorEastAsia"/>
          <w:b/>
          <w:spacing w:val="-10"/>
          <w:sz w:val="40"/>
          <w:szCs w:val="40"/>
        </w:rPr>
        <w:t xml:space="preserve">/ </w:t>
      </w:r>
      <w:r w:rsidR="00E86BF8">
        <w:rPr>
          <w:rFonts w:eastAsiaTheme="majorEastAsia"/>
          <w:b/>
          <w:spacing w:val="-10"/>
          <w:sz w:val="40"/>
          <w:szCs w:val="40"/>
        </w:rPr>
        <w:t>Responsibilities</w:t>
      </w:r>
    </w:p>
    <w:p w14:paraId="56983809" w14:textId="7A007400" w:rsidR="003651C4" w:rsidRPr="003651C4" w:rsidRDefault="003651C4" w:rsidP="000E165E">
      <w:pPr>
        <w:spacing w:after="0" w:line="360" w:lineRule="auto"/>
        <w:jc w:val="both"/>
        <w:rPr>
          <w:b/>
        </w:rPr>
      </w:pPr>
      <w:r w:rsidRPr="003651C4">
        <w:rPr>
          <w:b/>
        </w:rPr>
        <w:t>Client Support</w:t>
      </w:r>
    </w:p>
    <w:p w14:paraId="7E99E255" w14:textId="28B1CDC5" w:rsidR="003651C4" w:rsidRDefault="003651C4" w:rsidP="000E165E">
      <w:pPr>
        <w:pStyle w:val="ListParagraph"/>
        <w:numPr>
          <w:ilvl w:val="0"/>
          <w:numId w:val="32"/>
        </w:numPr>
        <w:spacing w:after="0" w:line="360" w:lineRule="auto"/>
        <w:ind w:left="426" w:hanging="426"/>
        <w:jc w:val="both"/>
      </w:pPr>
      <w:r>
        <w:t>To provide emotional and practical support to clients in line with the function and procedures of the service.</w:t>
      </w:r>
    </w:p>
    <w:p w14:paraId="635572B5" w14:textId="482FB6D6" w:rsidR="003651C4" w:rsidRDefault="003651C4" w:rsidP="000E165E">
      <w:pPr>
        <w:pStyle w:val="ListParagraph"/>
        <w:numPr>
          <w:ilvl w:val="0"/>
          <w:numId w:val="32"/>
        </w:numPr>
        <w:spacing w:after="0" w:line="360" w:lineRule="auto"/>
        <w:ind w:left="426" w:hanging="426"/>
        <w:jc w:val="both"/>
      </w:pPr>
      <w:r>
        <w:t>Working with clients in any of the houses in the project, sometime independently of immediate management support.</w:t>
      </w:r>
    </w:p>
    <w:p w14:paraId="0907CE15" w14:textId="69861964" w:rsidR="003651C4" w:rsidRDefault="003651C4" w:rsidP="000E165E">
      <w:pPr>
        <w:pStyle w:val="ListParagraph"/>
        <w:numPr>
          <w:ilvl w:val="0"/>
          <w:numId w:val="32"/>
        </w:numPr>
        <w:spacing w:after="0" w:line="360" w:lineRule="auto"/>
        <w:ind w:left="426" w:hanging="426"/>
        <w:jc w:val="both"/>
      </w:pPr>
      <w:r>
        <w:t>To develop good working relationships with individual clients.</w:t>
      </w:r>
    </w:p>
    <w:p w14:paraId="59085068" w14:textId="5888EF83" w:rsidR="003651C4" w:rsidRDefault="003651C4" w:rsidP="000E165E">
      <w:pPr>
        <w:pStyle w:val="ListParagraph"/>
        <w:numPr>
          <w:ilvl w:val="0"/>
          <w:numId w:val="32"/>
        </w:numPr>
        <w:spacing w:after="0" w:line="360" w:lineRule="auto"/>
        <w:ind w:left="426" w:hanging="426"/>
        <w:jc w:val="both"/>
      </w:pPr>
      <w:r>
        <w:lastRenderedPageBreak/>
        <w:t>To assess the needs and risks for each client and work within an individual person-centred plan that identifies strengths and resources in order for clients to make choices and gain control of their lives.</w:t>
      </w:r>
    </w:p>
    <w:p w14:paraId="69897169" w14:textId="18595ACB" w:rsidR="003651C4" w:rsidRDefault="003651C4" w:rsidP="000E165E">
      <w:pPr>
        <w:pStyle w:val="ListParagraph"/>
        <w:numPr>
          <w:ilvl w:val="0"/>
          <w:numId w:val="32"/>
        </w:numPr>
        <w:spacing w:after="0" w:line="360" w:lineRule="auto"/>
        <w:ind w:left="426" w:hanging="426"/>
        <w:jc w:val="both"/>
      </w:pPr>
      <w:r>
        <w:t>Supporting clients in developing life skills including self-care, shopping and cooking.</w:t>
      </w:r>
    </w:p>
    <w:p w14:paraId="5C05B5CC" w14:textId="36FCEE4B" w:rsidR="003651C4" w:rsidRDefault="003651C4" w:rsidP="000E165E">
      <w:pPr>
        <w:pStyle w:val="ListParagraph"/>
        <w:numPr>
          <w:ilvl w:val="0"/>
          <w:numId w:val="32"/>
        </w:numPr>
        <w:spacing w:after="0" w:line="360" w:lineRule="auto"/>
        <w:ind w:left="426" w:hanging="426"/>
        <w:jc w:val="both"/>
      </w:pPr>
      <w:r>
        <w:t>Organising and participating in social activities and supporting clients in accessing services in the local community.</w:t>
      </w:r>
    </w:p>
    <w:p w14:paraId="6FA4648C" w14:textId="204E9734" w:rsidR="003651C4" w:rsidRDefault="003651C4" w:rsidP="000E165E">
      <w:pPr>
        <w:pStyle w:val="ListParagraph"/>
        <w:numPr>
          <w:ilvl w:val="0"/>
          <w:numId w:val="32"/>
        </w:numPr>
        <w:spacing w:after="0" w:line="360" w:lineRule="auto"/>
        <w:ind w:left="426" w:hanging="426"/>
        <w:jc w:val="both"/>
      </w:pPr>
      <w:r>
        <w:t>Supporting clients to consider their options and make decisions about issues affecting their lives, including sign-posting to external services.</w:t>
      </w:r>
    </w:p>
    <w:p w14:paraId="22D7F2D7" w14:textId="020B6536" w:rsidR="003651C4" w:rsidRDefault="003651C4" w:rsidP="000E165E">
      <w:pPr>
        <w:pStyle w:val="ListParagraph"/>
        <w:numPr>
          <w:ilvl w:val="0"/>
          <w:numId w:val="32"/>
        </w:numPr>
        <w:spacing w:after="0" w:line="360" w:lineRule="auto"/>
        <w:ind w:left="426" w:hanging="426"/>
        <w:jc w:val="both"/>
      </w:pPr>
      <w:r>
        <w:t>Ensuring that house-rules and BHT policies and procedures are followed.</w:t>
      </w:r>
    </w:p>
    <w:p w14:paraId="298506B6" w14:textId="77777777" w:rsidR="003651C4" w:rsidRDefault="003651C4" w:rsidP="000E165E">
      <w:pPr>
        <w:pStyle w:val="ListParagraph"/>
        <w:numPr>
          <w:ilvl w:val="0"/>
          <w:numId w:val="32"/>
        </w:numPr>
        <w:spacing w:after="0" w:line="360" w:lineRule="auto"/>
        <w:ind w:left="426" w:hanging="426"/>
        <w:jc w:val="both"/>
      </w:pPr>
      <w:r>
        <w:t>Gathering, safely recording and utilising information using appropriate information technology.</w:t>
      </w:r>
    </w:p>
    <w:p w14:paraId="7E6F042C" w14:textId="7E023E7B" w:rsidR="003651C4" w:rsidRPr="003651C4" w:rsidRDefault="003651C4" w:rsidP="000E165E">
      <w:pPr>
        <w:spacing w:after="0" w:line="360" w:lineRule="auto"/>
        <w:jc w:val="both"/>
        <w:rPr>
          <w:b/>
        </w:rPr>
      </w:pPr>
      <w:r>
        <w:rPr>
          <w:b/>
        </w:rPr>
        <w:t>Household</w:t>
      </w:r>
    </w:p>
    <w:p w14:paraId="0E201EF3" w14:textId="31881318" w:rsidR="003651C4" w:rsidRDefault="003651C4" w:rsidP="000E165E">
      <w:pPr>
        <w:spacing w:after="0" w:line="360" w:lineRule="auto"/>
        <w:jc w:val="both"/>
      </w:pPr>
      <w:r>
        <w:t>To assist in the efficient domestic running of the house. This includes</w:t>
      </w:r>
      <w:r w:rsidRPr="003651C4">
        <w:t>:-</w:t>
      </w:r>
    </w:p>
    <w:p w14:paraId="73C70AA3" w14:textId="564841AF" w:rsidR="003651C4" w:rsidRDefault="003651C4" w:rsidP="000E165E">
      <w:pPr>
        <w:pStyle w:val="ListParagraph"/>
        <w:numPr>
          <w:ilvl w:val="0"/>
          <w:numId w:val="32"/>
        </w:numPr>
        <w:spacing w:after="0" w:line="360" w:lineRule="auto"/>
        <w:ind w:left="426" w:hanging="426"/>
        <w:jc w:val="both"/>
      </w:pPr>
      <w:r>
        <w:t>Participating in shopping or arranging for food and supplies to be bought.</w:t>
      </w:r>
    </w:p>
    <w:p w14:paraId="565E2FA4" w14:textId="50645903" w:rsidR="003651C4" w:rsidRDefault="003651C4" w:rsidP="000E165E">
      <w:pPr>
        <w:pStyle w:val="ListParagraph"/>
        <w:numPr>
          <w:ilvl w:val="0"/>
          <w:numId w:val="32"/>
        </w:numPr>
        <w:spacing w:after="0" w:line="360" w:lineRule="auto"/>
        <w:ind w:left="426" w:hanging="426"/>
        <w:jc w:val="both"/>
      </w:pPr>
      <w:r>
        <w:t>Participating in cleaning or ensuring that cleaning is carried out.</w:t>
      </w:r>
    </w:p>
    <w:p w14:paraId="7038B2A7" w14:textId="3B22EFEF" w:rsidR="003651C4" w:rsidRDefault="003651C4" w:rsidP="000E165E">
      <w:pPr>
        <w:pStyle w:val="ListParagraph"/>
        <w:numPr>
          <w:ilvl w:val="0"/>
          <w:numId w:val="32"/>
        </w:numPr>
        <w:spacing w:after="0" w:line="360" w:lineRule="auto"/>
        <w:ind w:left="426" w:hanging="426"/>
        <w:jc w:val="both"/>
      </w:pPr>
      <w:r>
        <w:t>Participating in cooking or ensuring that meals are cooked.</w:t>
      </w:r>
    </w:p>
    <w:p w14:paraId="5F945201" w14:textId="035D2122" w:rsidR="003651C4" w:rsidRDefault="003651C4" w:rsidP="000E165E">
      <w:pPr>
        <w:pStyle w:val="ListParagraph"/>
        <w:numPr>
          <w:ilvl w:val="0"/>
          <w:numId w:val="32"/>
        </w:numPr>
        <w:spacing w:after="0" w:line="360" w:lineRule="auto"/>
        <w:ind w:left="426" w:hanging="426"/>
        <w:jc w:val="both"/>
      </w:pPr>
      <w:r>
        <w:t>Monitor maintenance and repair issues and ensure these are reported using the established reporting procedures</w:t>
      </w:r>
    </w:p>
    <w:p w14:paraId="176A1774" w14:textId="3D289C3D" w:rsidR="003651C4" w:rsidRDefault="003651C4" w:rsidP="000E165E">
      <w:pPr>
        <w:pStyle w:val="ListParagraph"/>
        <w:numPr>
          <w:ilvl w:val="0"/>
          <w:numId w:val="32"/>
        </w:numPr>
        <w:spacing w:after="0" w:line="360" w:lineRule="auto"/>
        <w:ind w:left="426" w:hanging="426"/>
        <w:jc w:val="both"/>
      </w:pPr>
      <w:r>
        <w:t xml:space="preserve">Report health and safety issues </w:t>
      </w:r>
    </w:p>
    <w:p w14:paraId="4AED09C4" w14:textId="541A9E32" w:rsidR="003651C4" w:rsidRPr="003651C4" w:rsidRDefault="003651C4" w:rsidP="000E165E">
      <w:pPr>
        <w:spacing w:after="0" w:line="360" w:lineRule="auto"/>
        <w:jc w:val="both"/>
        <w:rPr>
          <w:b/>
        </w:rPr>
      </w:pPr>
      <w:r>
        <w:rPr>
          <w:b/>
        </w:rPr>
        <w:t>Administration</w:t>
      </w:r>
    </w:p>
    <w:p w14:paraId="4BF7B700" w14:textId="68081311" w:rsidR="003651C4" w:rsidRDefault="003651C4" w:rsidP="000E165E">
      <w:pPr>
        <w:spacing w:after="0" w:line="360" w:lineRule="auto"/>
        <w:jc w:val="both"/>
      </w:pPr>
      <w:r>
        <w:t>To carry out the necessary administration. This includes:-</w:t>
      </w:r>
    </w:p>
    <w:p w14:paraId="66E70D71" w14:textId="287F3C48" w:rsidR="003651C4" w:rsidRDefault="003651C4" w:rsidP="000E165E">
      <w:pPr>
        <w:pStyle w:val="ListParagraph"/>
        <w:numPr>
          <w:ilvl w:val="0"/>
          <w:numId w:val="32"/>
        </w:numPr>
        <w:spacing w:after="0" w:line="360" w:lineRule="auto"/>
        <w:ind w:left="426" w:hanging="426"/>
        <w:jc w:val="both"/>
      </w:pPr>
      <w:r>
        <w:t>Ensuring that records are kept up-to-date and accurate and an efficient filing system is maintained including the use of appropriate information technology.</w:t>
      </w:r>
    </w:p>
    <w:p w14:paraId="792D9A63" w14:textId="7C453183" w:rsidR="003651C4" w:rsidRDefault="003651C4" w:rsidP="000E165E">
      <w:pPr>
        <w:pStyle w:val="ListParagraph"/>
        <w:numPr>
          <w:ilvl w:val="0"/>
          <w:numId w:val="32"/>
        </w:numPr>
        <w:spacing w:after="0" w:line="360" w:lineRule="auto"/>
        <w:ind w:left="426" w:hanging="426"/>
        <w:jc w:val="both"/>
      </w:pPr>
      <w:r>
        <w:t xml:space="preserve">Inputting daily records for clients as required. </w:t>
      </w:r>
    </w:p>
    <w:p w14:paraId="672E4F28" w14:textId="77777777" w:rsidR="003651C4" w:rsidRDefault="003651C4" w:rsidP="000E165E">
      <w:pPr>
        <w:pStyle w:val="ListParagraph"/>
        <w:numPr>
          <w:ilvl w:val="0"/>
          <w:numId w:val="32"/>
        </w:numPr>
        <w:spacing w:after="0" w:line="360" w:lineRule="auto"/>
        <w:ind w:left="426" w:hanging="426"/>
        <w:jc w:val="both"/>
      </w:pPr>
      <w:r>
        <w:t>Administering and recording medication.</w:t>
      </w:r>
    </w:p>
    <w:p w14:paraId="3FC49951" w14:textId="02C04624" w:rsidR="003651C4" w:rsidRPr="003651C4" w:rsidRDefault="003651C4" w:rsidP="000E165E">
      <w:pPr>
        <w:spacing w:after="0" w:line="360" w:lineRule="auto"/>
        <w:jc w:val="both"/>
        <w:rPr>
          <w:b/>
        </w:rPr>
      </w:pPr>
      <w:r w:rsidRPr="003651C4">
        <w:rPr>
          <w:b/>
        </w:rPr>
        <w:t>General Tasks</w:t>
      </w:r>
    </w:p>
    <w:p w14:paraId="0629AAF5" w14:textId="254F753F" w:rsidR="003651C4" w:rsidRDefault="003651C4" w:rsidP="000E165E">
      <w:pPr>
        <w:pStyle w:val="ListParagraph"/>
        <w:numPr>
          <w:ilvl w:val="0"/>
          <w:numId w:val="32"/>
        </w:numPr>
        <w:spacing w:after="0" w:line="360" w:lineRule="auto"/>
        <w:ind w:left="426" w:hanging="426"/>
        <w:jc w:val="both"/>
      </w:pPr>
      <w:r>
        <w:t xml:space="preserve">To work within a rota which will include late shifts; sleep-in duties; weekend work. </w:t>
      </w:r>
    </w:p>
    <w:p w14:paraId="3FED8908" w14:textId="7451C522" w:rsidR="003651C4" w:rsidRDefault="003651C4" w:rsidP="000E165E">
      <w:pPr>
        <w:pStyle w:val="ListParagraph"/>
        <w:numPr>
          <w:ilvl w:val="0"/>
          <w:numId w:val="32"/>
        </w:numPr>
        <w:spacing w:after="0" w:line="360" w:lineRule="auto"/>
        <w:ind w:left="426" w:hanging="426"/>
        <w:jc w:val="both"/>
      </w:pPr>
      <w:r>
        <w:t>To visit clients and prospective clients in hospital, and to linkwork where appropriate with prospective clients.</w:t>
      </w:r>
    </w:p>
    <w:p w14:paraId="48E87E22" w14:textId="000492A1" w:rsidR="003651C4" w:rsidRDefault="003651C4" w:rsidP="000E165E">
      <w:pPr>
        <w:pStyle w:val="ListParagraph"/>
        <w:numPr>
          <w:ilvl w:val="0"/>
          <w:numId w:val="32"/>
        </w:numPr>
        <w:spacing w:after="0" w:line="360" w:lineRule="auto"/>
        <w:ind w:left="426" w:hanging="426"/>
        <w:jc w:val="both"/>
      </w:pPr>
      <w:r>
        <w:t>To attend and participate in staff meetings, and other meetings as appropriate.</w:t>
      </w:r>
    </w:p>
    <w:p w14:paraId="504B6AFF" w14:textId="63AF4D8D" w:rsidR="00030CB6" w:rsidRDefault="003651C4" w:rsidP="000E165E">
      <w:pPr>
        <w:pStyle w:val="ListParagraph"/>
        <w:numPr>
          <w:ilvl w:val="0"/>
          <w:numId w:val="32"/>
        </w:numPr>
        <w:spacing w:after="0" w:line="360" w:lineRule="auto"/>
        <w:ind w:left="426" w:hanging="426"/>
        <w:jc w:val="both"/>
      </w:pPr>
      <w:r>
        <w:t>To remain aware of current issues in mental health and social care sector.</w:t>
      </w:r>
    </w:p>
    <w:p w14:paraId="5C0025A4" w14:textId="77777777" w:rsidR="003F675F" w:rsidRPr="00424984" w:rsidRDefault="003F675F" w:rsidP="003F675F">
      <w:pPr>
        <w:spacing w:line="240" w:lineRule="auto"/>
        <w:jc w:val="both"/>
        <w:rPr>
          <w:color w:val="auto"/>
        </w:rPr>
      </w:pPr>
      <w:r w:rsidRPr="00424984">
        <w:rPr>
          <w:rFonts w:eastAsia="Arial"/>
        </w:rPr>
        <w:t xml:space="preserve">It is the duty and responsibility of each employee to familiarise and comply with, BHT Sussex’s health and safety policies and procedures.  You are responsible for taking care of yourself to avoid injury to yourself and other persons who may be affected by your acts or </w:t>
      </w:r>
      <w:r w:rsidRPr="00424984">
        <w:rPr>
          <w:rFonts w:eastAsia="Arial"/>
        </w:rPr>
        <w:lastRenderedPageBreak/>
        <w:t>omissions at work.  You will be required to co-operate with BHT Sussex and others in meeting statutory requirements.</w:t>
      </w:r>
    </w:p>
    <w:p w14:paraId="0CB0E04B" w14:textId="77777777" w:rsidR="003F675F" w:rsidRPr="00424984" w:rsidRDefault="003F675F" w:rsidP="003F675F">
      <w:pPr>
        <w:spacing w:line="240" w:lineRule="auto"/>
        <w:jc w:val="both"/>
      </w:pPr>
      <w:r w:rsidRPr="00424984">
        <w:rPr>
          <w:rFonts w:eastAsia="Arial"/>
        </w:rPr>
        <w:t>For confidentiality and data security: whilst working for BHT Sussex you may gain knowledge of confidential matters which may include manual, electronic personal and medical information about our Board Members, Staff, clients, residents or third-party contacts. Such information must be considered strictly confidential and must only be used for the purpose for which it was obtained for. Failure to observe BHT Sussex’s GDPR &amp; Data Protection policies and procedures could lead to disciplinary action. In addition, you must comply and handle personal data securely in accordance with BHT policies and procedures, including the IT Security Policy and Computer Use Policy.</w:t>
      </w:r>
    </w:p>
    <w:p w14:paraId="78995D4F" w14:textId="77777777" w:rsidR="003F675F" w:rsidRPr="00424984" w:rsidRDefault="003F675F" w:rsidP="003F675F">
      <w:pPr>
        <w:spacing w:line="240" w:lineRule="auto"/>
        <w:jc w:val="both"/>
      </w:pPr>
      <w:r w:rsidRPr="00424984">
        <w:rPr>
          <w:rFonts w:eastAsia="Arial"/>
        </w:rPr>
        <w:t>Adherence to and ensure compliance with BHT Sussex’s Safeguarding Policy and Procedure at all times.  If, in the course of carrying out the duties of your role, you become aware of any actual or potential risk(s) to the safety or welfare of clients, these concerns must be reported to your line manager in the first instance.</w:t>
      </w:r>
    </w:p>
    <w:p w14:paraId="2E9D8527" w14:textId="77777777" w:rsidR="003F675F" w:rsidRPr="00424984" w:rsidRDefault="003F675F" w:rsidP="003F675F">
      <w:pPr>
        <w:spacing w:line="240" w:lineRule="auto"/>
        <w:jc w:val="both"/>
      </w:pPr>
      <w:r w:rsidRPr="00424984">
        <w:rPr>
          <w:rFonts w:eastAsia="Arial"/>
        </w:rPr>
        <w:t>Actively promote and live out BHT Sussex values of ‘Inspiring Change’; ‘Delivering Excellence’; ‘Empowering People’; ‘Being Accountable’ and ‘Collaboration’.</w:t>
      </w:r>
    </w:p>
    <w:p w14:paraId="6C0A00E8" w14:textId="77777777" w:rsidR="003F675F" w:rsidRPr="00424984" w:rsidRDefault="003F675F" w:rsidP="003F675F">
      <w:pPr>
        <w:spacing w:line="240" w:lineRule="auto"/>
        <w:jc w:val="both"/>
      </w:pPr>
      <w:r w:rsidRPr="00424984">
        <w:rPr>
          <w:rFonts w:eastAsia="Arial"/>
        </w:rPr>
        <w:t>To assist with identifying and reviewing strategic risk, and to be responsible for the management of specific risks delegated to you from time to time.</w:t>
      </w:r>
    </w:p>
    <w:p w14:paraId="56D1B905" w14:textId="77777777" w:rsidR="003F675F" w:rsidRPr="00424984" w:rsidRDefault="003F675F" w:rsidP="003F675F">
      <w:pPr>
        <w:spacing w:line="240" w:lineRule="auto"/>
        <w:jc w:val="both"/>
      </w:pPr>
      <w:r w:rsidRPr="00424984">
        <w:rPr>
          <w:rFonts w:eastAsia="Arial"/>
        </w:rPr>
        <w:t>No job description can cover every issue which may arise within the post at various times and the post holder is expected to carry out other duties from time to time which are broadly consistent with those in this document.</w:t>
      </w:r>
    </w:p>
    <w:p w14:paraId="1EABA9C3" w14:textId="77777777" w:rsidR="000D78D0" w:rsidRDefault="000D78D0" w:rsidP="000D78D0">
      <w:pPr>
        <w:pStyle w:val="ListParagraph"/>
        <w:numPr>
          <w:ilvl w:val="0"/>
          <w:numId w:val="0"/>
        </w:numPr>
        <w:spacing w:after="0" w:line="360" w:lineRule="auto"/>
        <w:jc w:val="both"/>
      </w:pPr>
    </w:p>
    <w:sectPr w:rsidR="000D78D0" w:rsidSect="00952052">
      <w:headerReference w:type="default" r:id="rId11"/>
      <w:footerReference w:type="default" r:id="rId12"/>
      <w:headerReference w:type="first" r:id="rId13"/>
      <w:type w:val="continuous"/>
      <w:pgSz w:w="11906" w:h="16838"/>
      <w:pgMar w:top="4" w:right="1133" w:bottom="1276" w:left="1134" w:header="283" w:footer="1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B2A1" w14:textId="77777777" w:rsidR="00871ADE" w:rsidRDefault="00871ADE" w:rsidP="00D17139">
      <w:pPr>
        <w:spacing w:after="0"/>
      </w:pPr>
      <w:r>
        <w:separator/>
      </w:r>
    </w:p>
  </w:endnote>
  <w:endnote w:type="continuationSeparator" w:id="0">
    <w:p w14:paraId="4E13A210" w14:textId="77777777" w:rsidR="00871ADE" w:rsidRDefault="00871ADE" w:rsidP="00D17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00000001"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69752"/>
      <w:docPartObj>
        <w:docPartGallery w:val="Page Numbers (Bottom of Page)"/>
        <w:docPartUnique/>
      </w:docPartObj>
    </w:sdtPr>
    <w:sdtContent>
      <w:sdt>
        <w:sdtPr>
          <w:id w:val="860082579"/>
          <w:docPartObj>
            <w:docPartGallery w:val="Page Numbers (Top of Page)"/>
            <w:docPartUnique/>
          </w:docPartObj>
        </w:sdtPr>
        <w:sdtContent>
          <w:p w14:paraId="0BE9B0CF" w14:textId="77777777" w:rsidR="00D01347" w:rsidRPr="00D01347" w:rsidRDefault="00D01347" w:rsidP="00D01347">
            <w:pPr>
              <w:pStyle w:val="Pagenumbers"/>
            </w:pPr>
            <w:r w:rsidRPr="00D01347">
              <w:t xml:space="preserve">Page </w:t>
            </w:r>
            <w:r w:rsidRPr="00D01347">
              <w:fldChar w:fldCharType="begin"/>
            </w:r>
            <w:r w:rsidRPr="00D01347">
              <w:instrText xml:space="preserve"> PAGE </w:instrText>
            </w:r>
            <w:r w:rsidRPr="00D01347">
              <w:fldChar w:fldCharType="separate"/>
            </w:r>
            <w:r w:rsidR="004C4414">
              <w:rPr>
                <w:noProof/>
              </w:rPr>
              <w:t>2</w:t>
            </w:r>
            <w:r w:rsidRPr="00D01347">
              <w:fldChar w:fldCharType="end"/>
            </w:r>
            <w:r w:rsidRPr="00D01347">
              <w:t xml:space="preserve"> of </w:t>
            </w:r>
            <w:fldSimple w:instr=" NUMPAGES  ">
              <w:r w:rsidR="004C4414">
                <w:rPr>
                  <w:noProof/>
                </w:rPr>
                <w:t>2</w:t>
              </w:r>
            </w:fldSimple>
          </w:p>
        </w:sdtContent>
      </w:sdt>
    </w:sdtContent>
  </w:sdt>
  <w:p w14:paraId="1F30AC80" w14:textId="77777777" w:rsidR="00D01347" w:rsidRDefault="00D01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EEC3" w14:textId="77777777" w:rsidR="00871ADE" w:rsidRDefault="00871ADE" w:rsidP="00D17139">
      <w:pPr>
        <w:spacing w:after="0"/>
      </w:pPr>
      <w:r>
        <w:separator/>
      </w:r>
    </w:p>
  </w:footnote>
  <w:footnote w:type="continuationSeparator" w:id="0">
    <w:p w14:paraId="2CDB7CA5" w14:textId="77777777" w:rsidR="00871ADE" w:rsidRDefault="00871ADE" w:rsidP="00D171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1"/>
      <w:gridCol w:w="7229"/>
      <w:gridCol w:w="1559"/>
    </w:tblGrid>
    <w:tr w:rsidR="005F5F16" w14:paraId="552A5E01" w14:textId="77777777" w:rsidTr="00302A02">
      <w:trPr>
        <w:trHeight w:val="563"/>
      </w:trPr>
      <w:tc>
        <w:tcPr>
          <w:tcW w:w="851" w:type="dxa"/>
          <w:vAlign w:val="bottom"/>
        </w:tcPr>
        <w:p w14:paraId="7692466E" w14:textId="77777777" w:rsidR="005F5F16" w:rsidRDefault="00940E5B" w:rsidP="008D04F7">
          <w:pPr>
            <w:tabs>
              <w:tab w:val="left" w:pos="2410"/>
              <w:tab w:val="center" w:pos="2977"/>
              <w:tab w:val="right" w:pos="8505"/>
            </w:tabs>
            <w:spacing w:before="240"/>
            <w:rPr>
              <w:b/>
            </w:rPr>
          </w:pPr>
          <w:r>
            <w:rPr>
              <w:b/>
            </w:rPr>
            <w:t>BHT</w:t>
          </w:r>
        </w:p>
      </w:tc>
      <w:tc>
        <w:tcPr>
          <w:tcW w:w="7229" w:type="dxa"/>
          <w:vAlign w:val="bottom"/>
        </w:tcPr>
        <w:p w14:paraId="64A4DACD" w14:textId="79E67BB2" w:rsidR="005F5F16" w:rsidRDefault="005F5F16" w:rsidP="00DB12E4">
          <w:pPr>
            <w:tabs>
              <w:tab w:val="left" w:pos="2410"/>
              <w:tab w:val="center" w:pos="2977"/>
              <w:tab w:val="right" w:pos="8505"/>
            </w:tabs>
            <w:spacing w:before="240"/>
            <w:rPr>
              <w:b/>
            </w:rPr>
          </w:pPr>
        </w:p>
      </w:tc>
      <w:tc>
        <w:tcPr>
          <w:tcW w:w="1559" w:type="dxa"/>
          <w:vAlign w:val="bottom"/>
        </w:tcPr>
        <w:p w14:paraId="236AD998" w14:textId="0C59329C" w:rsidR="005F5F16" w:rsidRPr="005F5F16" w:rsidRDefault="00701D14" w:rsidP="00416AAE">
          <w:pPr>
            <w:tabs>
              <w:tab w:val="left" w:pos="2410"/>
              <w:tab w:val="center" w:pos="2977"/>
              <w:tab w:val="right" w:pos="8505"/>
            </w:tabs>
            <w:spacing w:before="240"/>
            <w:jc w:val="right"/>
            <w:rPr>
              <w:b/>
            </w:rPr>
          </w:pPr>
          <w:r>
            <w:rPr>
              <w:b/>
            </w:rPr>
            <w:t>0122</w:t>
          </w:r>
        </w:p>
      </w:tc>
    </w:tr>
  </w:tbl>
  <w:p w14:paraId="556538A2" w14:textId="77777777" w:rsidR="00D17139" w:rsidRPr="00FD7AE7" w:rsidRDefault="00D17139" w:rsidP="005F5F16">
    <w:pPr>
      <w:tabs>
        <w:tab w:val="left" w:pos="2410"/>
        <w:tab w:val="center" w:pos="2977"/>
        <w:tab w:val="right" w:pos="8505"/>
      </w:tabs>
      <w:spacing w:before="24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600" w:firstRow="0" w:lastRow="0" w:firstColumn="0" w:lastColumn="0" w:noHBand="1" w:noVBand="1"/>
    </w:tblPr>
    <w:tblGrid>
      <w:gridCol w:w="1985"/>
      <w:gridCol w:w="7654"/>
    </w:tblGrid>
    <w:tr w:rsidR="00FD7AE7" w14:paraId="783F5D43" w14:textId="77777777" w:rsidTr="0073321E">
      <w:trPr>
        <w:trHeight w:val="1328"/>
      </w:trPr>
      <w:tc>
        <w:tcPr>
          <w:tcW w:w="1985" w:type="dxa"/>
        </w:tcPr>
        <w:p w14:paraId="71AACE21" w14:textId="618EBD07" w:rsidR="00FD7AE7" w:rsidRDefault="003866B7" w:rsidP="00663252">
          <w:pPr>
            <w:widowControl w:val="0"/>
            <w:rPr>
              <w:color w:val="33A8A5"/>
              <w:sz w:val="16"/>
              <w:szCs w:val="16"/>
              <w14:ligatures w14:val="none"/>
            </w:rPr>
          </w:pPr>
          <w:r>
            <w:rPr>
              <w:noProof/>
            </w:rPr>
            <w:drawing>
              <wp:anchor distT="0" distB="0" distL="114300" distR="114300" simplePos="0" relativeHeight="251659264" behindDoc="1" locked="0" layoutInCell="1" allowOverlap="1" wp14:anchorId="3BF69347" wp14:editId="7D7CED8C">
                <wp:simplePos x="0" y="0"/>
                <wp:positionH relativeFrom="column">
                  <wp:posOffset>0</wp:posOffset>
                </wp:positionH>
                <wp:positionV relativeFrom="paragraph">
                  <wp:posOffset>7620</wp:posOffset>
                </wp:positionV>
                <wp:extent cx="10482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8250" cy="1009650"/>
                        </a:xfrm>
                        <a:prstGeom prst="rect">
                          <a:avLst/>
                        </a:prstGeom>
                        <a:noFill/>
                        <a:ln>
                          <a:noFill/>
                        </a:ln>
                      </pic:spPr>
                    </pic:pic>
                  </a:graphicData>
                </a:graphic>
              </wp:anchor>
            </w:drawing>
          </w:r>
        </w:p>
        <w:p w14:paraId="40B2A952" w14:textId="77777777" w:rsidR="00FD7AE7" w:rsidRPr="00FD7AE7" w:rsidRDefault="00FD7AE7" w:rsidP="00FD7AE7">
          <w:pPr>
            <w:rPr>
              <w:sz w:val="16"/>
              <w:szCs w:val="16"/>
            </w:rPr>
          </w:pPr>
        </w:p>
      </w:tc>
      <w:tc>
        <w:tcPr>
          <w:tcW w:w="7654" w:type="dxa"/>
        </w:tcPr>
        <w:p w14:paraId="0F15D748" w14:textId="5B8C024C" w:rsidR="0010353A" w:rsidRDefault="0093704B" w:rsidP="0000459E">
          <w:pPr>
            <w:pStyle w:val="Heading1"/>
          </w:pPr>
          <w:r>
            <w:t>Bank Cover</w:t>
          </w:r>
          <w:r w:rsidR="0010353A">
            <w:t xml:space="preserve"> Worker</w:t>
          </w:r>
          <w:r w:rsidR="00E21CC9">
            <w:t xml:space="preserve"> – Mental Health</w:t>
          </w:r>
        </w:p>
        <w:p w14:paraId="3D3A6A6E" w14:textId="77777777" w:rsidR="003651C4" w:rsidRDefault="003651C4" w:rsidP="003651C4">
          <w:pPr>
            <w:pStyle w:val="Heading1"/>
          </w:pPr>
          <w:r>
            <w:t>Archway</w:t>
          </w:r>
        </w:p>
        <w:p w14:paraId="211686D5" w14:textId="2F60C0A2" w:rsidR="00FD7AE7" w:rsidRPr="00FD7AE7" w:rsidRDefault="0000459E" w:rsidP="003651C4">
          <w:pPr>
            <w:pStyle w:val="Heading1"/>
          </w:pPr>
          <w:r>
            <w:t>Job D</w:t>
          </w:r>
          <w:r w:rsidR="001A1A80">
            <w:t>escription</w:t>
          </w:r>
          <w:r>
            <w:t xml:space="preserve">   </w:t>
          </w:r>
          <w:r w:rsidR="0073321E">
            <w:t xml:space="preserve">                            </w:t>
          </w:r>
          <w:r>
            <w:t xml:space="preserve"> Ref: </w:t>
          </w:r>
          <w:r w:rsidR="003651C4">
            <w:t>791</w:t>
          </w:r>
        </w:p>
      </w:tc>
    </w:tr>
  </w:tbl>
  <w:p w14:paraId="31E9C2E9" w14:textId="77777777" w:rsidR="00D17139" w:rsidRPr="00FD7AE7" w:rsidRDefault="00D17139" w:rsidP="00935C0E">
    <w:pPr>
      <w:tabs>
        <w:tab w:val="left" w:pos="2160"/>
      </w:tabs>
      <w:rPr>
        <w:rStyle w:val="SubtleEmphasis"/>
        <w:i w:val="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5BA56A7"/>
    <w:multiLevelType w:val="singleLevel"/>
    <w:tmpl w:val="227AEF5C"/>
    <w:lvl w:ilvl="0">
      <w:start w:val="1"/>
      <w:numFmt w:val="lowerLetter"/>
      <w:lvlText w:val="%1)"/>
      <w:lvlJc w:val="left"/>
      <w:pPr>
        <w:tabs>
          <w:tab w:val="num" w:pos="1260"/>
        </w:tabs>
        <w:ind w:left="1260" w:hanging="360"/>
      </w:pPr>
      <w:rPr>
        <w:rFonts w:hint="default"/>
      </w:rPr>
    </w:lvl>
  </w:abstractNum>
  <w:abstractNum w:abstractNumId="3" w15:restartNumberingAfterBreak="0">
    <w:nsid w:val="17012C2F"/>
    <w:multiLevelType w:val="hybridMultilevel"/>
    <w:tmpl w:val="950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20F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C708B"/>
    <w:multiLevelType w:val="hybridMultilevel"/>
    <w:tmpl w:val="AEDC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A570F"/>
    <w:multiLevelType w:val="hybridMultilevel"/>
    <w:tmpl w:val="D21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31C9A"/>
    <w:multiLevelType w:val="hybridMultilevel"/>
    <w:tmpl w:val="0062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9300C"/>
    <w:multiLevelType w:val="hybridMultilevel"/>
    <w:tmpl w:val="CDB2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765CB"/>
    <w:multiLevelType w:val="hybridMultilevel"/>
    <w:tmpl w:val="F1EC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A6D63"/>
    <w:multiLevelType w:val="hybridMultilevel"/>
    <w:tmpl w:val="5F9A2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00004"/>
    <w:multiLevelType w:val="hybridMultilevel"/>
    <w:tmpl w:val="B1A6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771F50"/>
    <w:multiLevelType w:val="hybridMultilevel"/>
    <w:tmpl w:val="7F660D9E"/>
    <w:lvl w:ilvl="0" w:tplc="F574FF66">
      <w:start w:val="1"/>
      <w:numFmt w:val="decimal"/>
      <w:lvlText w:val="%1."/>
      <w:lvlJc w:val="left"/>
      <w:pPr>
        <w:ind w:left="473" w:hanging="360"/>
      </w:pPr>
      <w:rPr>
        <w:rFonts w:hint="default"/>
        <w:b/>
        <w:i w:val="0"/>
        <w:caps w:val="0"/>
        <w:strike w:val="0"/>
        <w:dstrike w:val="0"/>
        <w:vanish w:val="0"/>
        <w:color w:val="3F3F3F" w:themeColor="text1"/>
        <w:spacing w:val="0"/>
        <w:w w:val="100"/>
        <w:kern w:val="28"/>
        <w:position w:val="0"/>
        <w:sz w:val="28"/>
        <w:vertAlign w:val="baseli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7A1667"/>
    <w:multiLevelType w:val="hybridMultilevel"/>
    <w:tmpl w:val="452A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13B0B"/>
    <w:multiLevelType w:val="hybridMultilevel"/>
    <w:tmpl w:val="A05A3A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CB00D3"/>
    <w:multiLevelType w:val="hybridMultilevel"/>
    <w:tmpl w:val="F7343EFC"/>
    <w:lvl w:ilvl="0" w:tplc="A19C670E">
      <w:start w:val="1"/>
      <w:numFmt w:val="bullet"/>
      <w:pStyle w:val="ListParagraph"/>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17D0C"/>
    <w:multiLevelType w:val="hybridMultilevel"/>
    <w:tmpl w:val="1A9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503F0"/>
    <w:multiLevelType w:val="hybridMultilevel"/>
    <w:tmpl w:val="5B02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B4528"/>
    <w:multiLevelType w:val="hybridMultilevel"/>
    <w:tmpl w:val="D890B69C"/>
    <w:lvl w:ilvl="0" w:tplc="0ED8CE68">
      <w:start w:val="1"/>
      <w:numFmt w:val="decimal"/>
      <w:lvlText w:val="%1."/>
      <w:lvlJc w:val="left"/>
      <w:pPr>
        <w:ind w:left="473" w:hanging="360"/>
      </w:pPr>
      <w:rPr>
        <w:rFonts w:hint="default"/>
        <w:b/>
        <w:i w:val="0"/>
        <w:caps w:val="0"/>
        <w:strike w:val="0"/>
        <w:dstrike w:val="0"/>
        <w:vanish w:val="0"/>
        <w:color w:val="3F3F3F" w:themeColor="text1"/>
        <w:spacing w:val="0"/>
        <w:w w:val="100"/>
        <w:kern w:val="28"/>
        <w:position w:val="0"/>
        <w:sz w:val="28"/>
        <w:vertAlign w:val="baseli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066387"/>
    <w:multiLevelType w:val="hybridMultilevel"/>
    <w:tmpl w:val="E8384D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3F3481"/>
    <w:multiLevelType w:val="hybridMultilevel"/>
    <w:tmpl w:val="B478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2749A"/>
    <w:multiLevelType w:val="hybridMultilevel"/>
    <w:tmpl w:val="8208CD80"/>
    <w:lvl w:ilvl="0" w:tplc="2FE85FA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C226D"/>
    <w:multiLevelType w:val="hybridMultilevel"/>
    <w:tmpl w:val="D952B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90DCE"/>
    <w:multiLevelType w:val="multilevel"/>
    <w:tmpl w:val="7DB645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217160081">
    <w:abstractNumId w:val="16"/>
  </w:num>
  <w:num w:numId="2" w16cid:durableId="147787579">
    <w:abstractNumId w:val="10"/>
  </w:num>
  <w:num w:numId="3" w16cid:durableId="1970746503">
    <w:abstractNumId w:val="11"/>
  </w:num>
  <w:num w:numId="4" w16cid:durableId="401635982">
    <w:abstractNumId w:val="6"/>
  </w:num>
  <w:num w:numId="5" w16cid:durableId="955020559">
    <w:abstractNumId w:val="15"/>
  </w:num>
  <w:num w:numId="6" w16cid:durableId="327250398">
    <w:abstractNumId w:val="0"/>
  </w:num>
  <w:num w:numId="7" w16cid:durableId="234167301">
    <w:abstractNumId w:val="1"/>
  </w:num>
  <w:num w:numId="8" w16cid:durableId="1162429878">
    <w:abstractNumId w:val="14"/>
  </w:num>
  <w:num w:numId="9" w16cid:durableId="769276627">
    <w:abstractNumId w:val="19"/>
  </w:num>
  <w:num w:numId="10" w16cid:durableId="1003627950">
    <w:abstractNumId w:val="18"/>
  </w:num>
  <w:num w:numId="11" w16cid:durableId="1271203782">
    <w:abstractNumId w:val="18"/>
    <w:lvlOverride w:ilvl="0">
      <w:startOverride w:val="1"/>
    </w:lvlOverride>
  </w:num>
  <w:num w:numId="12" w16cid:durableId="166527278">
    <w:abstractNumId w:val="12"/>
  </w:num>
  <w:num w:numId="13" w16cid:durableId="1203520795">
    <w:abstractNumId w:val="12"/>
    <w:lvlOverride w:ilvl="0">
      <w:startOverride w:val="1"/>
    </w:lvlOverride>
  </w:num>
  <w:num w:numId="14" w16cid:durableId="1262059252">
    <w:abstractNumId w:val="12"/>
    <w:lvlOverride w:ilvl="0">
      <w:startOverride w:val="1"/>
    </w:lvlOverride>
  </w:num>
  <w:num w:numId="15" w16cid:durableId="805002016">
    <w:abstractNumId w:val="12"/>
    <w:lvlOverride w:ilvl="0">
      <w:startOverride w:val="1"/>
    </w:lvlOverride>
  </w:num>
  <w:num w:numId="16" w16cid:durableId="1208834526">
    <w:abstractNumId w:val="12"/>
    <w:lvlOverride w:ilvl="0">
      <w:startOverride w:val="1"/>
    </w:lvlOverride>
  </w:num>
  <w:num w:numId="17" w16cid:durableId="1530099231">
    <w:abstractNumId w:val="12"/>
    <w:lvlOverride w:ilvl="0">
      <w:startOverride w:val="1"/>
    </w:lvlOverride>
  </w:num>
  <w:num w:numId="18" w16cid:durableId="346294814">
    <w:abstractNumId w:val="21"/>
  </w:num>
  <w:num w:numId="19" w16cid:durableId="1693452100">
    <w:abstractNumId w:val="21"/>
    <w:lvlOverride w:ilvl="0">
      <w:startOverride w:val="1"/>
    </w:lvlOverride>
  </w:num>
  <w:num w:numId="20" w16cid:durableId="1712607457">
    <w:abstractNumId w:val="21"/>
    <w:lvlOverride w:ilvl="0">
      <w:startOverride w:val="1"/>
    </w:lvlOverride>
  </w:num>
  <w:num w:numId="21" w16cid:durableId="516505026">
    <w:abstractNumId w:val="21"/>
    <w:lvlOverride w:ilvl="0">
      <w:startOverride w:val="1"/>
    </w:lvlOverride>
  </w:num>
  <w:num w:numId="22" w16cid:durableId="74783645">
    <w:abstractNumId w:val="21"/>
    <w:lvlOverride w:ilvl="0">
      <w:startOverride w:val="1"/>
    </w:lvlOverride>
  </w:num>
  <w:num w:numId="23" w16cid:durableId="1614366564">
    <w:abstractNumId w:val="21"/>
    <w:lvlOverride w:ilvl="0">
      <w:startOverride w:val="1"/>
    </w:lvlOverride>
  </w:num>
  <w:num w:numId="24" w16cid:durableId="292172504">
    <w:abstractNumId w:val="4"/>
  </w:num>
  <w:num w:numId="25" w16cid:durableId="710345467">
    <w:abstractNumId w:val="13"/>
  </w:num>
  <w:num w:numId="26" w16cid:durableId="986470289">
    <w:abstractNumId w:val="8"/>
  </w:num>
  <w:num w:numId="27" w16cid:durableId="277372686">
    <w:abstractNumId w:val="3"/>
  </w:num>
  <w:num w:numId="28" w16cid:durableId="1177036611">
    <w:abstractNumId w:val="9"/>
  </w:num>
  <w:num w:numId="29" w16cid:durableId="616373730">
    <w:abstractNumId w:val="5"/>
  </w:num>
  <w:num w:numId="30" w16cid:durableId="1214847813">
    <w:abstractNumId w:val="7"/>
  </w:num>
  <w:num w:numId="31" w16cid:durableId="1598561638">
    <w:abstractNumId w:val="20"/>
  </w:num>
  <w:num w:numId="32" w16cid:durableId="1937589606">
    <w:abstractNumId w:val="22"/>
  </w:num>
  <w:num w:numId="33" w16cid:durableId="1263613609">
    <w:abstractNumId w:val="2"/>
  </w:num>
  <w:num w:numId="34" w16cid:durableId="1481772966">
    <w:abstractNumId w:val="23"/>
  </w:num>
  <w:num w:numId="35" w16cid:durableId="14327782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4E"/>
    <w:rsid w:val="0000459E"/>
    <w:rsid w:val="000058EE"/>
    <w:rsid w:val="00024C29"/>
    <w:rsid w:val="00030CB6"/>
    <w:rsid w:val="00044E9D"/>
    <w:rsid w:val="00051348"/>
    <w:rsid w:val="000649FC"/>
    <w:rsid w:val="00065F5B"/>
    <w:rsid w:val="00094797"/>
    <w:rsid w:val="000948AF"/>
    <w:rsid w:val="000D78D0"/>
    <w:rsid w:val="000E165E"/>
    <w:rsid w:val="000E2229"/>
    <w:rsid w:val="000E5725"/>
    <w:rsid w:val="0010353A"/>
    <w:rsid w:val="001057BB"/>
    <w:rsid w:val="00115CEA"/>
    <w:rsid w:val="0011709F"/>
    <w:rsid w:val="00130764"/>
    <w:rsid w:val="00155171"/>
    <w:rsid w:val="00166490"/>
    <w:rsid w:val="00186D70"/>
    <w:rsid w:val="001A1A80"/>
    <w:rsid w:val="001C6A8A"/>
    <w:rsid w:val="00204428"/>
    <w:rsid w:val="00222E1C"/>
    <w:rsid w:val="00233F59"/>
    <w:rsid w:val="00254F25"/>
    <w:rsid w:val="002650F2"/>
    <w:rsid w:val="00267BC5"/>
    <w:rsid w:val="00276147"/>
    <w:rsid w:val="0029408F"/>
    <w:rsid w:val="002A079D"/>
    <w:rsid w:val="002F3F98"/>
    <w:rsid w:val="00302A02"/>
    <w:rsid w:val="0030430B"/>
    <w:rsid w:val="00323770"/>
    <w:rsid w:val="003455C0"/>
    <w:rsid w:val="003643A4"/>
    <w:rsid w:val="00364979"/>
    <w:rsid w:val="00364B60"/>
    <w:rsid w:val="003651C4"/>
    <w:rsid w:val="003817CA"/>
    <w:rsid w:val="003866B7"/>
    <w:rsid w:val="00392223"/>
    <w:rsid w:val="003A168A"/>
    <w:rsid w:val="003A2E45"/>
    <w:rsid w:val="003B7778"/>
    <w:rsid w:val="003C406A"/>
    <w:rsid w:val="003D4AB4"/>
    <w:rsid w:val="003E223E"/>
    <w:rsid w:val="003E4021"/>
    <w:rsid w:val="003F675F"/>
    <w:rsid w:val="0041192D"/>
    <w:rsid w:val="00416AAE"/>
    <w:rsid w:val="00453230"/>
    <w:rsid w:val="00453B2D"/>
    <w:rsid w:val="004846C2"/>
    <w:rsid w:val="00486E69"/>
    <w:rsid w:val="004B3773"/>
    <w:rsid w:val="004C3952"/>
    <w:rsid w:val="004C4414"/>
    <w:rsid w:val="004D057E"/>
    <w:rsid w:val="004D5596"/>
    <w:rsid w:val="004E211E"/>
    <w:rsid w:val="004F0557"/>
    <w:rsid w:val="004F25A9"/>
    <w:rsid w:val="005552D7"/>
    <w:rsid w:val="005852E7"/>
    <w:rsid w:val="0058760A"/>
    <w:rsid w:val="00596100"/>
    <w:rsid w:val="005A1AE1"/>
    <w:rsid w:val="005D675B"/>
    <w:rsid w:val="005F5F16"/>
    <w:rsid w:val="006024EB"/>
    <w:rsid w:val="00627ED4"/>
    <w:rsid w:val="006306E9"/>
    <w:rsid w:val="00635D60"/>
    <w:rsid w:val="00660FCF"/>
    <w:rsid w:val="00663252"/>
    <w:rsid w:val="006669AA"/>
    <w:rsid w:val="006714D2"/>
    <w:rsid w:val="006835A0"/>
    <w:rsid w:val="006B6277"/>
    <w:rsid w:val="006C7255"/>
    <w:rsid w:val="00701D14"/>
    <w:rsid w:val="0073321E"/>
    <w:rsid w:val="0073530E"/>
    <w:rsid w:val="0074189A"/>
    <w:rsid w:val="00764EFF"/>
    <w:rsid w:val="007667C5"/>
    <w:rsid w:val="00782B38"/>
    <w:rsid w:val="007854F4"/>
    <w:rsid w:val="00791CE4"/>
    <w:rsid w:val="007935FA"/>
    <w:rsid w:val="007B196B"/>
    <w:rsid w:val="007C1F0C"/>
    <w:rsid w:val="007D51F6"/>
    <w:rsid w:val="007E3B61"/>
    <w:rsid w:val="007E7BEE"/>
    <w:rsid w:val="007F774E"/>
    <w:rsid w:val="00802E7A"/>
    <w:rsid w:val="00803D03"/>
    <w:rsid w:val="0081177C"/>
    <w:rsid w:val="00813BA8"/>
    <w:rsid w:val="00813CE2"/>
    <w:rsid w:val="00817FF7"/>
    <w:rsid w:val="008426EB"/>
    <w:rsid w:val="00846629"/>
    <w:rsid w:val="00867EDA"/>
    <w:rsid w:val="00871ADE"/>
    <w:rsid w:val="00872E41"/>
    <w:rsid w:val="008735FF"/>
    <w:rsid w:val="00873B31"/>
    <w:rsid w:val="008801FB"/>
    <w:rsid w:val="0089214D"/>
    <w:rsid w:val="00896315"/>
    <w:rsid w:val="008D04F7"/>
    <w:rsid w:val="00905B8F"/>
    <w:rsid w:val="00915811"/>
    <w:rsid w:val="00930487"/>
    <w:rsid w:val="00934CD5"/>
    <w:rsid w:val="00935C0E"/>
    <w:rsid w:val="0093704B"/>
    <w:rsid w:val="00940E5B"/>
    <w:rsid w:val="00942F69"/>
    <w:rsid w:val="00952052"/>
    <w:rsid w:val="00972EE3"/>
    <w:rsid w:val="00974003"/>
    <w:rsid w:val="009929E1"/>
    <w:rsid w:val="009B0672"/>
    <w:rsid w:val="00A136CF"/>
    <w:rsid w:val="00A214B2"/>
    <w:rsid w:val="00A23F6B"/>
    <w:rsid w:val="00A2678E"/>
    <w:rsid w:val="00A27237"/>
    <w:rsid w:val="00A27763"/>
    <w:rsid w:val="00A40011"/>
    <w:rsid w:val="00A53263"/>
    <w:rsid w:val="00A70A9E"/>
    <w:rsid w:val="00A847BE"/>
    <w:rsid w:val="00A84881"/>
    <w:rsid w:val="00AA37A2"/>
    <w:rsid w:val="00AD0647"/>
    <w:rsid w:val="00AF63C0"/>
    <w:rsid w:val="00AF7653"/>
    <w:rsid w:val="00B16B8F"/>
    <w:rsid w:val="00B31E71"/>
    <w:rsid w:val="00B44B91"/>
    <w:rsid w:val="00B74D69"/>
    <w:rsid w:val="00B76988"/>
    <w:rsid w:val="00B93F5C"/>
    <w:rsid w:val="00BA0664"/>
    <w:rsid w:val="00BA708D"/>
    <w:rsid w:val="00BD1E06"/>
    <w:rsid w:val="00BE1604"/>
    <w:rsid w:val="00C00A54"/>
    <w:rsid w:val="00C01E6B"/>
    <w:rsid w:val="00C11D63"/>
    <w:rsid w:val="00C22E22"/>
    <w:rsid w:val="00C2639B"/>
    <w:rsid w:val="00C36461"/>
    <w:rsid w:val="00C66FDC"/>
    <w:rsid w:val="00C80FB2"/>
    <w:rsid w:val="00C85A5C"/>
    <w:rsid w:val="00C95627"/>
    <w:rsid w:val="00CB0354"/>
    <w:rsid w:val="00CC383A"/>
    <w:rsid w:val="00D01347"/>
    <w:rsid w:val="00D13A63"/>
    <w:rsid w:val="00D17139"/>
    <w:rsid w:val="00D17170"/>
    <w:rsid w:val="00D274EB"/>
    <w:rsid w:val="00D352B7"/>
    <w:rsid w:val="00D6047A"/>
    <w:rsid w:val="00D624DB"/>
    <w:rsid w:val="00D72C46"/>
    <w:rsid w:val="00D730F7"/>
    <w:rsid w:val="00D87D6F"/>
    <w:rsid w:val="00DA5C90"/>
    <w:rsid w:val="00DB12E4"/>
    <w:rsid w:val="00DC4D6D"/>
    <w:rsid w:val="00DC76C8"/>
    <w:rsid w:val="00DD07A0"/>
    <w:rsid w:val="00DF1303"/>
    <w:rsid w:val="00DF1C13"/>
    <w:rsid w:val="00E1463C"/>
    <w:rsid w:val="00E16375"/>
    <w:rsid w:val="00E172C3"/>
    <w:rsid w:val="00E21CC9"/>
    <w:rsid w:val="00E42B53"/>
    <w:rsid w:val="00E4575E"/>
    <w:rsid w:val="00E678C8"/>
    <w:rsid w:val="00E71DE0"/>
    <w:rsid w:val="00E86BF8"/>
    <w:rsid w:val="00EB0C0D"/>
    <w:rsid w:val="00EB1012"/>
    <w:rsid w:val="00EC42F3"/>
    <w:rsid w:val="00F170FC"/>
    <w:rsid w:val="00F40983"/>
    <w:rsid w:val="00F52DA4"/>
    <w:rsid w:val="00F67722"/>
    <w:rsid w:val="00F87A41"/>
    <w:rsid w:val="00F87D22"/>
    <w:rsid w:val="00FA302E"/>
    <w:rsid w:val="00FA5DA8"/>
    <w:rsid w:val="00FA6AE9"/>
    <w:rsid w:val="00FB3248"/>
    <w:rsid w:val="00FD3591"/>
    <w:rsid w:val="00FD7AE7"/>
    <w:rsid w:val="00FE73D7"/>
    <w:rsid w:val="00FF05B6"/>
    <w:rsid w:val="00FF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DBABF"/>
  <w15:docId w15:val="{378BA9C4-F1C5-4654-B790-9C48CF7A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31"/>
    <w:pPr>
      <w:spacing w:after="240" w:line="300" w:lineRule="auto"/>
    </w:pPr>
    <w:rPr>
      <w:rFonts w:ascii="Arial" w:eastAsia="Times New Roman" w:hAnsi="Arial" w:cs="Arial"/>
      <w:color w:val="3F3F3F" w:themeColor="text1"/>
      <w:kern w:val="28"/>
      <w:sz w:val="24"/>
      <w:szCs w:val="24"/>
      <w:lang w:eastAsia="en-GB"/>
      <w14:ligatures w14:val="standard"/>
      <w14:cntxtAlts/>
    </w:rPr>
  </w:style>
  <w:style w:type="paragraph" w:styleId="Heading1">
    <w:name w:val="heading 1"/>
    <w:link w:val="Heading1Char"/>
    <w:uiPriority w:val="9"/>
    <w:qFormat/>
    <w:rsid w:val="00D01347"/>
    <w:pPr>
      <w:spacing w:before="120" w:after="120" w:line="240" w:lineRule="auto"/>
      <w:outlineLvl w:val="0"/>
    </w:pPr>
    <w:rPr>
      <w:rFonts w:ascii="Arial" w:eastAsiaTheme="majorEastAsia" w:hAnsi="Arial" w:cs="Arial"/>
      <w:b/>
      <w:color w:val="3F3F3F" w:themeColor="text1"/>
      <w:spacing w:val="-10"/>
      <w:kern w:val="28"/>
      <w:sz w:val="40"/>
      <w:szCs w:val="40"/>
      <w:lang w:eastAsia="en-GB"/>
      <w14:ligatures w14:val="standard"/>
      <w14:cntxtAlts/>
    </w:rPr>
  </w:style>
  <w:style w:type="paragraph" w:styleId="Heading2">
    <w:name w:val="heading 2"/>
    <w:basedOn w:val="Normal"/>
    <w:next w:val="NoSpacing"/>
    <w:link w:val="Heading2Char"/>
    <w:autoRedefine/>
    <w:uiPriority w:val="9"/>
    <w:unhideWhenUsed/>
    <w:qFormat/>
    <w:rsid w:val="00D01347"/>
    <w:pPr>
      <w:spacing w:before="120" w:line="240" w:lineRule="auto"/>
      <w:outlineLvl w:val="1"/>
    </w:pPr>
    <w:rPr>
      <w:rFonts w:eastAsiaTheme="majorEastAsia"/>
      <w:bCs/>
      <w:noProof/>
      <w:color w:val="333333"/>
      <w:spacing w:val="-10"/>
      <w:sz w:val="36"/>
      <w:szCs w:val="36"/>
      <w14:ligatures w14:val="none"/>
      <w14:cntxtAlts w14:val="0"/>
    </w:rPr>
  </w:style>
  <w:style w:type="paragraph" w:styleId="Heading3">
    <w:name w:val="heading 3"/>
    <w:basedOn w:val="Normal"/>
    <w:next w:val="Normal"/>
    <w:link w:val="Heading3Char"/>
    <w:uiPriority w:val="9"/>
    <w:unhideWhenUsed/>
    <w:qFormat/>
    <w:rsid w:val="00D01347"/>
    <w:pPr>
      <w:spacing w:line="276" w:lineRule="auto"/>
      <w:outlineLvl w:val="2"/>
    </w:pPr>
    <w:rPr>
      <w:rFonts w:eastAsiaTheme="majorEastAsia"/>
      <w:b/>
      <w:sz w:val="28"/>
      <w:szCs w:val="28"/>
    </w:rPr>
  </w:style>
  <w:style w:type="paragraph" w:styleId="Heading4">
    <w:name w:val="heading 4"/>
    <w:basedOn w:val="Normal"/>
    <w:next w:val="Normal"/>
    <w:link w:val="Heading4Char"/>
    <w:uiPriority w:val="9"/>
    <w:unhideWhenUsed/>
    <w:qFormat/>
    <w:rsid w:val="00254F25"/>
    <w:pPr>
      <w:spacing w:before="120" w:after="120"/>
      <w:outlineLvl w:val="3"/>
    </w:pPr>
    <w:rPr>
      <w:rFonts w:eastAsiaTheme="majorEastAsia"/>
      <w:b/>
      <w:sz w:val="26"/>
      <w:szCs w:val="36"/>
    </w:rPr>
  </w:style>
  <w:style w:type="paragraph" w:styleId="Heading5">
    <w:name w:val="heading 5"/>
    <w:basedOn w:val="Normal"/>
    <w:next w:val="Normal"/>
    <w:link w:val="Heading5Char"/>
    <w:uiPriority w:val="9"/>
    <w:unhideWhenUsed/>
    <w:rsid w:val="00FD7AE7"/>
    <w:pPr>
      <w:spacing w:before="240" w:after="120"/>
      <w:outlineLvl w:val="4"/>
    </w:pPr>
    <w:rPr>
      <w:sz w:val="36"/>
      <w:szCs w:val="36"/>
    </w:rPr>
  </w:style>
  <w:style w:type="paragraph" w:styleId="Heading6">
    <w:name w:val="heading 6"/>
    <w:aliases w:val="Table Content"/>
    <w:basedOn w:val="Normal"/>
    <w:next w:val="Normal"/>
    <w:link w:val="Heading6Char"/>
    <w:uiPriority w:val="9"/>
    <w:unhideWhenUsed/>
    <w:qFormat/>
    <w:rsid w:val="00FD7AE7"/>
    <w:pPr>
      <w:spacing w:after="0"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139"/>
    <w:pPr>
      <w:tabs>
        <w:tab w:val="center" w:pos="4513"/>
        <w:tab w:val="right" w:pos="9026"/>
      </w:tabs>
      <w:spacing w:after="0"/>
    </w:pPr>
  </w:style>
  <w:style w:type="character" w:customStyle="1" w:styleId="FooterChar">
    <w:name w:val="Footer Char"/>
    <w:basedOn w:val="DefaultParagraphFont"/>
    <w:link w:val="Footer"/>
    <w:uiPriority w:val="99"/>
    <w:rsid w:val="00D17139"/>
    <w:rPr>
      <w:rFonts w:ascii="Arial" w:eastAsia="Times New Roman" w:hAnsi="Arial" w:cs="Arial"/>
      <w:color w:val="000000"/>
      <w:kern w:val="28"/>
      <w:sz w:val="18"/>
      <w:szCs w:val="20"/>
      <w:lang w:eastAsia="en-GB"/>
      <w14:ligatures w14:val="standard"/>
      <w14:cntxtAlts/>
    </w:rPr>
  </w:style>
  <w:style w:type="character" w:customStyle="1" w:styleId="Heading1Char">
    <w:name w:val="Heading 1 Char"/>
    <w:basedOn w:val="DefaultParagraphFont"/>
    <w:link w:val="Heading1"/>
    <w:uiPriority w:val="9"/>
    <w:rsid w:val="00D01347"/>
    <w:rPr>
      <w:rFonts w:ascii="Arial" w:eastAsiaTheme="majorEastAsia" w:hAnsi="Arial" w:cs="Arial"/>
      <w:b/>
      <w:color w:val="3F3F3F" w:themeColor="text1"/>
      <w:spacing w:val="-10"/>
      <w:kern w:val="28"/>
      <w:sz w:val="40"/>
      <w:szCs w:val="40"/>
      <w:lang w:eastAsia="en-GB"/>
      <w14:ligatures w14:val="standard"/>
      <w14:cntxtAlts/>
    </w:rPr>
  </w:style>
  <w:style w:type="paragraph" w:customStyle="1" w:styleId="BasicParagraph">
    <w:name w:val="[Basic Paragraph]"/>
    <w:basedOn w:val="Normal"/>
    <w:uiPriority w:val="99"/>
    <w:rsid w:val="00972EE3"/>
    <w:pPr>
      <w:suppressAutoHyphens/>
      <w:autoSpaceDE w:val="0"/>
      <w:autoSpaceDN w:val="0"/>
      <w:adjustRightInd w:val="0"/>
      <w:spacing w:after="340"/>
      <w:textAlignment w:val="center"/>
    </w:pPr>
    <w:rPr>
      <w:rFonts w:ascii="Myriad Pro" w:eastAsiaTheme="minorHAnsi" w:hAnsi="Myriad Pro" w:cs="Myriad Pro"/>
      <w:kern w:val="0"/>
      <w:lang w:val="en-US" w:eastAsia="en-US"/>
      <w14:ligatures w14:val="none"/>
      <w14:cntxtAlts w14:val="0"/>
    </w:rPr>
  </w:style>
  <w:style w:type="character" w:customStyle="1" w:styleId="FirstParagraph">
    <w:name w:val="First Paragraph"/>
    <w:basedOn w:val="DefaultParagraphFont"/>
    <w:uiPriority w:val="99"/>
    <w:rsid w:val="00972EE3"/>
    <w:rPr>
      <w:rFonts w:ascii="Myriad Pro Light" w:hAnsi="Myriad Pro Light" w:cs="Myriad Pro Light"/>
      <w:color w:val="33A8A5"/>
      <w:spacing w:val="-3"/>
      <w:sz w:val="32"/>
      <w:szCs w:val="32"/>
      <w:vertAlign w:val="baseline"/>
    </w:rPr>
  </w:style>
  <w:style w:type="paragraph" w:styleId="NoSpacing">
    <w:name w:val="No Spacing"/>
    <w:uiPriority w:val="1"/>
    <w:qFormat/>
    <w:rsid w:val="00F52DA4"/>
    <w:pPr>
      <w:spacing w:after="0" w:line="240" w:lineRule="auto"/>
    </w:pPr>
    <w:rPr>
      <w:rFonts w:ascii="Arial" w:eastAsia="Times New Roman" w:hAnsi="Arial" w:cs="Arial"/>
      <w:color w:val="000000"/>
      <w:kern w:val="28"/>
      <w:sz w:val="24"/>
      <w:szCs w:val="20"/>
      <w:lang w:eastAsia="en-GB"/>
      <w14:ligatures w14:val="standard"/>
      <w14:cntxtAlts/>
    </w:rPr>
  </w:style>
  <w:style w:type="character" w:styleId="Hyperlink">
    <w:name w:val="Hyperlink"/>
    <w:basedOn w:val="DefaultParagraphFont"/>
    <w:uiPriority w:val="99"/>
    <w:unhideWhenUsed/>
    <w:rsid w:val="008801FB"/>
    <w:rPr>
      <w:color w:val="394C7F" w:themeColor="hyperlink"/>
      <w:u w:val="single"/>
    </w:rPr>
  </w:style>
  <w:style w:type="character" w:customStyle="1" w:styleId="Heading2Char">
    <w:name w:val="Heading 2 Char"/>
    <w:basedOn w:val="DefaultParagraphFont"/>
    <w:link w:val="Heading2"/>
    <w:uiPriority w:val="9"/>
    <w:rsid w:val="00D01347"/>
    <w:rPr>
      <w:rFonts w:ascii="Arial" w:eastAsiaTheme="majorEastAsia" w:hAnsi="Arial" w:cs="Arial"/>
      <w:bCs/>
      <w:noProof/>
      <w:color w:val="333333"/>
      <w:spacing w:val="-10"/>
      <w:kern w:val="28"/>
      <w:sz w:val="36"/>
      <w:szCs w:val="36"/>
      <w:lang w:eastAsia="en-GB"/>
    </w:rPr>
  </w:style>
  <w:style w:type="character" w:customStyle="1" w:styleId="Heading3Char">
    <w:name w:val="Heading 3 Char"/>
    <w:basedOn w:val="DefaultParagraphFont"/>
    <w:link w:val="Heading3"/>
    <w:uiPriority w:val="9"/>
    <w:rsid w:val="00D01347"/>
    <w:rPr>
      <w:rFonts w:ascii="Arial" w:eastAsiaTheme="majorEastAsia" w:hAnsi="Arial" w:cs="Arial"/>
      <w:b/>
      <w:color w:val="3F3F3F" w:themeColor="text1"/>
      <w:kern w:val="28"/>
      <w:sz w:val="28"/>
      <w:szCs w:val="28"/>
      <w:lang w:eastAsia="en-GB"/>
      <w14:ligatures w14:val="standard"/>
      <w14:cntxtAlts/>
    </w:rPr>
  </w:style>
  <w:style w:type="paragraph" w:styleId="Title">
    <w:name w:val="Title"/>
    <w:basedOn w:val="Heading3"/>
    <w:next w:val="Normal"/>
    <w:link w:val="TitleChar"/>
    <w:uiPriority w:val="10"/>
    <w:rsid w:val="00F52DA4"/>
    <w:pPr>
      <w:framePr w:hSpace="180" w:wrap="around" w:vAnchor="page" w:hAnchor="margin" w:x="2342" w:y="590"/>
      <w:spacing w:after="0" w:line="240" w:lineRule="auto"/>
    </w:pPr>
    <w:rPr>
      <w:sz w:val="52"/>
      <w:szCs w:val="52"/>
    </w:rPr>
  </w:style>
  <w:style w:type="character" w:customStyle="1" w:styleId="TitleChar">
    <w:name w:val="Title Char"/>
    <w:basedOn w:val="DefaultParagraphFont"/>
    <w:link w:val="Title"/>
    <w:uiPriority w:val="10"/>
    <w:rsid w:val="00F52DA4"/>
    <w:rPr>
      <w:rFonts w:ascii="Arial" w:eastAsiaTheme="majorEastAsia" w:hAnsi="Arial" w:cs="Arial"/>
      <w:b/>
      <w:color w:val="3F3F3F" w:themeColor="text1"/>
      <w:kern w:val="28"/>
      <w:sz w:val="52"/>
      <w:szCs w:val="52"/>
      <w:lang w:eastAsia="en-GB"/>
      <w14:ligatures w14:val="standard"/>
      <w14:cntxtAlts/>
    </w:rPr>
  </w:style>
  <w:style w:type="paragraph" w:styleId="Subtitle">
    <w:name w:val="Subtitle"/>
    <w:basedOn w:val="Normal"/>
    <w:next w:val="Normal"/>
    <w:link w:val="SubtitleChar"/>
    <w:uiPriority w:val="11"/>
    <w:rsid w:val="00F52DA4"/>
    <w:pPr>
      <w:numPr>
        <w:ilvl w:val="1"/>
      </w:numPr>
    </w:pPr>
    <w:rPr>
      <w:rFonts w:asciiTheme="minorHAnsi" w:eastAsiaTheme="majorEastAsia" w:hAnsiTheme="minorHAnsi" w:cstheme="majorBidi"/>
      <w:b/>
      <w:iCs/>
      <w:spacing w:val="-6"/>
      <w:sz w:val="28"/>
    </w:rPr>
  </w:style>
  <w:style w:type="character" w:customStyle="1" w:styleId="SubtitleChar">
    <w:name w:val="Subtitle Char"/>
    <w:basedOn w:val="DefaultParagraphFont"/>
    <w:link w:val="Subtitle"/>
    <w:uiPriority w:val="11"/>
    <w:rsid w:val="00F52DA4"/>
    <w:rPr>
      <w:rFonts w:eastAsiaTheme="majorEastAsia" w:cstheme="majorBidi"/>
      <w:b/>
      <w:iCs/>
      <w:color w:val="3F3F3F" w:themeColor="text1"/>
      <w:spacing w:val="-6"/>
      <w:kern w:val="28"/>
      <w:sz w:val="28"/>
      <w:szCs w:val="24"/>
      <w:lang w:eastAsia="en-GB"/>
      <w14:ligatures w14:val="standard"/>
      <w14:cntxtAlts/>
    </w:rPr>
  </w:style>
  <w:style w:type="character" w:styleId="SubtleEmphasis">
    <w:name w:val="Subtle Emphasis"/>
    <w:basedOn w:val="DefaultParagraphFont"/>
    <w:uiPriority w:val="19"/>
    <w:rsid w:val="008801FB"/>
    <w:rPr>
      <w:i/>
      <w:iCs/>
      <w:color w:val="9F9F9F" w:themeColor="text1" w:themeTint="7F"/>
    </w:rPr>
  </w:style>
  <w:style w:type="paragraph" w:customStyle="1" w:styleId="BHTFooter">
    <w:name w:val="BHT Footer"/>
    <w:basedOn w:val="Footer"/>
    <w:link w:val="BHTFooterChar"/>
    <w:qFormat/>
    <w:rsid w:val="00F52DA4"/>
    <w:pPr>
      <w:ind w:left="993"/>
    </w:pPr>
    <w:rPr>
      <w:position w:val="-6"/>
      <w:sz w:val="16"/>
      <w:szCs w:val="16"/>
    </w:rPr>
  </w:style>
  <w:style w:type="character" w:customStyle="1" w:styleId="Heading4Char">
    <w:name w:val="Heading 4 Char"/>
    <w:basedOn w:val="DefaultParagraphFont"/>
    <w:link w:val="Heading4"/>
    <w:uiPriority w:val="9"/>
    <w:rsid w:val="00254F25"/>
    <w:rPr>
      <w:rFonts w:ascii="Arial" w:eastAsiaTheme="majorEastAsia" w:hAnsi="Arial" w:cs="Arial"/>
      <w:b/>
      <w:color w:val="3F3F3F" w:themeColor="text1"/>
      <w:kern w:val="28"/>
      <w:sz w:val="26"/>
      <w:szCs w:val="36"/>
      <w:lang w:eastAsia="en-GB"/>
      <w14:ligatures w14:val="standard"/>
      <w14:cntxtAlts/>
    </w:rPr>
  </w:style>
  <w:style w:type="character" w:customStyle="1" w:styleId="BHTFooterChar">
    <w:name w:val="BHT Footer Char"/>
    <w:basedOn w:val="FooterChar"/>
    <w:link w:val="BHTFooter"/>
    <w:rsid w:val="00F52DA4"/>
    <w:rPr>
      <w:rFonts w:ascii="Arial" w:eastAsia="Times New Roman" w:hAnsi="Arial" w:cs="Arial"/>
      <w:color w:val="3F3F3F" w:themeColor="text1"/>
      <w:kern w:val="28"/>
      <w:position w:val="-6"/>
      <w:sz w:val="16"/>
      <w:szCs w:val="16"/>
      <w:lang w:eastAsia="en-GB"/>
      <w14:ligatures w14:val="standard"/>
      <w14:cntxtAlts/>
    </w:rPr>
  </w:style>
  <w:style w:type="paragraph" w:styleId="ListParagraph">
    <w:name w:val="List Paragraph"/>
    <w:aliases w:val="Bullets"/>
    <w:basedOn w:val="Normal"/>
    <w:link w:val="ListParagraphChar"/>
    <w:qFormat/>
    <w:rsid w:val="00F52DA4"/>
    <w:pPr>
      <w:numPr>
        <w:numId w:val="5"/>
      </w:numPr>
      <w:spacing w:after="360" w:line="312" w:lineRule="auto"/>
      <w:contextualSpacing/>
    </w:pPr>
    <w:rPr>
      <w:rFonts w:eastAsia="Calibri"/>
    </w:rPr>
  </w:style>
  <w:style w:type="paragraph" w:customStyle="1" w:styleId="Para1">
    <w:name w:val="Para 1"/>
    <w:basedOn w:val="Normal"/>
    <w:link w:val="Para1Char"/>
    <w:autoRedefine/>
    <w:rsid w:val="00F52DA4"/>
    <w:pPr>
      <w:spacing w:line="240" w:lineRule="auto"/>
    </w:pPr>
    <w:rPr>
      <w:rFonts w:eastAsia="Calibri"/>
      <w:b/>
      <w:color w:val="545454"/>
      <w:sz w:val="26"/>
      <w:szCs w:val="26"/>
    </w:rPr>
  </w:style>
  <w:style w:type="character" w:customStyle="1" w:styleId="Para1Char">
    <w:name w:val="Para 1 Char"/>
    <w:basedOn w:val="DefaultParagraphFont"/>
    <w:link w:val="Para1"/>
    <w:rsid w:val="00F52DA4"/>
    <w:rPr>
      <w:rFonts w:ascii="Arial" w:eastAsia="Calibri" w:hAnsi="Arial" w:cs="Arial"/>
      <w:b/>
      <w:color w:val="545454"/>
      <w:kern w:val="28"/>
      <w:sz w:val="26"/>
      <w:szCs w:val="26"/>
      <w:lang w:eastAsia="en-GB"/>
      <w14:ligatures w14:val="standard"/>
      <w14:cntxtAlts/>
    </w:rPr>
  </w:style>
  <w:style w:type="paragraph" w:customStyle="1" w:styleId="Hyperlinks">
    <w:name w:val="Hyperlinks"/>
    <w:basedOn w:val="Normal"/>
    <w:link w:val="HyperlinksChar"/>
    <w:qFormat/>
    <w:rsid w:val="00F52DA4"/>
    <w:pPr>
      <w:spacing w:after="200"/>
    </w:pPr>
    <w:rPr>
      <w:color w:val="556186" w:themeColor="accent3" w:themeShade="80"/>
      <w:u w:val="single"/>
    </w:rPr>
  </w:style>
  <w:style w:type="character" w:customStyle="1" w:styleId="HyperlinksChar">
    <w:name w:val="Hyperlinks Char"/>
    <w:basedOn w:val="DefaultParagraphFont"/>
    <w:link w:val="Hyperlinks"/>
    <w:rsid w:val="00254F25"/>
    <w:rPr>
      <w:rFonts w:ascii="Arial" w:eastAsia="Times New Roman" w:hAnsi="Arial" w:cs="Arial"/>
      <w:color w:val="556186" w:themeColor="accent3" w:themeShade="80"/>
      <w:kern w:val="28"/>
      <w:sz w:val="24"/>
      <w:szCs w:val="24"/>
      <w:u w:val="single"/>
      <w:lang w:eastAsia="en-GB"/>
      <w14:ligatures w14:val="standard"/>
      <w14:cntxtAlts/>
    </w:rPr>
  </w:style>
  <w:style w:type="character" w:customStyle="1" w:styleId="Heading5Char">
    <w:name w:val="Heading 5 Char"/>
    <w:basedOn w:val="DefaultParagraphFont"/>
    <w:link w:val="Heading5"/>
    <w:uiPriority w:val="9"/>
    <w:rsid w:val="00FD7AE7"/>
    <w:rPr>
      <w:rFonts w:ascii="Arial" w:eastAsia="Times New Roman" w:hAnsi="Arial" w:cs="Arial"/>
      <w:color w:val="3F3F3F" w:themeColor="text1"/>
      <w:kern w:val="28"/>
      <w:sz w:val="36"/>
      <w:szCs w:val="36"/>
      <w:lang w:eastAsia="en-GB"/>
      <w14:ligatures w14:val="standard"/>
      <w14:cntxtAlts/>
    </w:rPr>
  </w:style>
  <w:style w:type="character" w:customStyle="1" w:styleId="Heading6Char">
    <w:name w:val="Heading 6 Char"/>
    <w:aliases w:val="Table Content Char"/>
    <w:basedOn w:val="DefaultParagraphFont"/>
    <w:link w:val="Heading6"/>
    <w:uiPriority w:val="9"/>
    <w:rsid w:val="00FD7AE7"/>
    <w:rPr>
      <w:rFonts w:ascii="Arial" w:eastAsia="Times New Roman" w:hAnsi="Arial" w:cs="Arial"/>
      <w:color w:val="3F3F3F" w:themeColor="text1"/>
      <w:kern w:val="28"/>
      <w:sz w:val="24"/>
      <w:szCs w:val="24"/>
      <w:lang w:eastAsia="en-GB"/>
      <w14:ligatures w14:val="standard"/>
      <w14:cntxtAlts/>
    </w:rPr>
  </w:style>
  <w:style w:type="character" w:styleId="Strong">
    <w:name w:val="Strong"/>
    <w:basedOn w:val="DefaultParagraphFont"/>
    <w:uiPriority w:val="22"/>
    <w:qFormat/>
    <w:rsid w:val="00F52DA4"/>
    <w:rPr>
      <w:b/>
      <w:szCs w:val="24"/>
    </w:rPr>
  </w:style>
  <w:style w:type="character" w:styleId="Emphasis">
    <w:name w:val="Emphasis"/>
    <w:aliases w:val="Table headings"/>
    <w:basedOn w:val="DefaultParagraphFont"/>
    <w:uiPriority w:val="20"/>
    <w:qFormat/>
    <w:rsid w:val="00F52DA4"/>
    <w:rPr>
      <w:rFonts w:asciiTheme="majorHAnsi" w:hAnsiTheme="majorHAnsi"/>
      <w:b/>
      <w:color w:val="FFFFFF" w:themeColor="background1"/>
      <w:sz w:val="28"/>
      <w:szCs w:val="28"/>
    </w:rPr>
  </w:style>
  <w:style w:type="paragraph" w:styleId="NormalWeb">
    <w:name w:val="Normal (Web)"/>
    <w:basedOn w:val="Normal"/>
    <w:uiPriority w:val="99"/>
    <w:unhideWhenUsed/>
    <w:rsid w:val="00FA6AE9"/>
    <w:pPr>
      <w:spacing w:before="100" w:beforeAutospacing="1" w:after="100" w:afterAutospacing="1" w:line="240" w:lineRule="auto"/>
    </w:pPr>
    <w:rPr>
      <w:rFonts w:ascii="Times New Roman" w:hAnsi="Times New Roman" w:cs="Times New Roman"/>
      <w:color w:val="auto"/>
      <w:kern w:val="0"/>
      <w14:ligatures w14:val="none"/>
      <w14:cntxtAlts w14:val="0"/>
    </w:rPr>
  </w:style>
  <w:style w:type="paragraph" w:customStyle="1" w:styleId="Firstparagraph0">
    <w:name w:val="First paragraph"/>
    <w:basedOn w:val="Normal"/>
    <w:link w:val="FirstparagraphChar"/>
    <w:qFormat/>
    <w:rsid w:val="00FD7AE7"/>
    <w:pPr>
      <w:spacing w:before="120" w:line="264" w:lineRule="auto"/>
      <w:textboxTightWrap w:val="allLines"/>
    </w:pPr>
    <w:rPr>
      <w:b/>
      <w:spacing w:val="-5"/>
      <w:kern w:val="24"/>
      <w:sz w:val="26"/>
      <w:szCs w:val="26"/>
    </w:rPr>
  </w:style>
  <w:style w:type="character" w:customStyle="1" w:styleId="FirstparagraphChar">
    <w:name w:val="First paragraph Char"/>
    <w:basedOn w:val="DefaultParagraphFont"/>
    <w:link w:val="Firstparagraph0"/>
    <w:rsid w:val="00FD7AE7"/>
    <w:rPr>
      <w:rFonts w:ascii="Arial" w:eastAsia="Times New Roman" w:hAnsi="Arial" w:cs="Arial"/>
      <w:b/>
      <w:color w:val="3F3F3F" w:themeColor="text1"/>
      <w:spacing w:val="-5"/>
      <w:kern w:val="24"/>
      <w:sz w:val="26"/>
      <w:szCs w:val="26"/>
      <w:lang w:eastAsia="en-GB"/>
      <w14:ligatures w14:val="standard"/>
      <w14:cntxtAlts/>
    </w:rPr>
  </w:style>
  <w:style w:type="table" w:styleId="TableGrid">
    <w:name w:val="Table Grid"/>
    <w:basedOn w:val="TableNormal"/>
    <w:uiPriority w:val="59"/>
    <w:rsid w:val="005F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7AE7"/>
    <w:pPr>
      <w:spacing w:after="0" w:line="240" w:lineRule="auto"/>
      <w:jc w:val="both"/>
    </w:pPr>
    <w:rPr>
      <w:rFonts w:cs="Times New Roman"/>
      <w:color w:val="auto"/>
      <w:kern w:val="0"/>
      <w:szCs w:val="20"/>
      <w14:ligatures w14:val="none"/>
      <w14:cntxtAlts w14:val="0"/>
    </w:rPr>
  </w:style>
  <w:style w:type="character" w:customStyle="1" w:styleId="BodyText2Char">
    <w:name w:val="Body Text 2 Char"/>
    <w:basedOn w:val="DefaultParagraphFont"/>
    <w:link w:val="BodyText2"/>
    <w:rsid w:val="00FD7AE7"/>
    <w:rPr>
      <w:rFonts w:ascii="Arial" w:eastAsia="Times New Roman" w:hAnsi="Arial" w:cs="Times New Roman"/>
      <w:sz w:val="24"/>
      <w:szCs w:val="20"/>
      <w:lang w:eastAsia="en-GB"/>
    </w:rPr>
  </w:style>
  <w:style w:type="paragraph" w:styleId="BodyTextIndent2">
    <w:name w:val="Body Text Indent 2"/>
    <w:basedOn w:val="Normal"/>
    <w:link w:val="BodyTextIndent2Char"/>
    <w:rsid w:val="00FD7AE7"/>
    <w:pPr>
      <w:spacing w:after="120" w:line="480" w:lineRule="auto"/>
      <w:ind w:left="283"/>
    </w:pPr>
    <w:rPr>
      <w:rFonts w:ascii="Times New Roman" w:hAnsi="Times New Roman" w:cs="Times New Roman"/>
      <w:color w:val="auto"/>
      <w:kern w:val="0"/>
      <w:sz w:val="20"/>
      <w:szCs w:val="20"/>
      <w14:ligatures w14:val="none"/>
      <w14:cntxtAlts w14:val="0"/>
    </w:rPr>
  </w:style>
  <w:style w:type="character" w:customStyle="1" w:styleId="BodyTextIndent2Char">
    <w:name w:val="Body Text Indent 2 Char"/>
    <w:basedOn w:val="DefaultParagraphFont"/>
    <w:link w:val="BodyTextIndent2"/>
    <w:rsid w:val="00FD7AE7"/>
    <w:rPr>
      <w:rFonts w:ascii="Times New Roman" w:eastAsia="Times New Roman" w:hAnsi="Times New Roman" w:cs="Times New Roman"/>
      <w:sz w:val="20"/>
      <w:szCs w:val="20"/>
      <w:lang w:eastAsia="en-GB"/>
    </w:rPr>
  </w:style>
  <w:style w:type="paragraph" w:customStyle="1" w:styleId="Numberedlist">
    <w:name w:val="Numbered list"/>
    <w:basedOn w:val="Normal"/>
    <w:link w:val="NumberedlistChar"/>
    <w:autoRedefine/>
    <w:qFormat/>
    <w:rsid w:val="0029408F"/>
    <w:pPr>
      <w:numPr>
        <w:numId w:val="18"/>
      </w:numPr>
      <w:spacing w:before="120"/>
    </w:pPr>
    <w:rPr>
      <w:rFonts w:eastAsia="Calibri"/>
    </w:rPr>
  </w:style>
  <w:style w:type="paragraph" w:styleId="Quote">
    <w:name w:val="Quote"/>
    <w:basedOn w:val="Normal"/>
    <w:next w:val="Normal"/>
    <w:link w:val="QuoteChar"/>
    <w:uiPriority w:val="29"/>
    <w:qFormat/>
    <w:rsid w:val="00FD7AE7"/>
    <w:rPr>
      <w:i/>
      <w:iCs/>
    </w:rPr>
  </w:style>
  <w:style w:type="character" w:customStyle="1" w:styleId="ListParagraphChar">
    <w:name w:val="List Paragraph Char"/>
    <w:aliases w:val="Bullets Char"/>
    <w:basedOn w:val="DefaultParagraphFont"/>
    <w:link w:val="ListParagraph"/>
    <w:rsid w:val="00FD7AE7"/>
    <w:rPr>
      <w:rFonts w:ascii="Arial" w:eastAsia="Calibri" w:hAnsi="Arial" w:cs="Arial"/>
      <w:color w:val="3F3F3F" w:themeColor="text1"/>
      <w:kern w:val="28"/>
      <w:sz w:val="24"/>
      <w:szCs w:val="24"/>
      <w:lang w:eastAsia="en-GB"/>
      <w14:ligatures w14:val="standard"/>
      <w14:cntxtAlts/>
    </w:rPr>
  </w:style>
  <w:style w:type="character" w:customStyle="1" w:styleId="NumberedlistChar">
    <w:name w:val="Numbered list Char"/>
    <w:basedOn w:val="ListParagraphChar"/>
    <w:link w:val="Numberedlist"/>
    <w:rsid w:val="0029408F"/>
    <w:rPr>
      <w:rFonts w:ascii="Arial" w:eastAsia="Calibri" w:hAnsi="Arial" w:cs="Arial"/>
      <w:color w:val="3F3F3F" w:themeColor="text1"/>
      <w:kern w:val="28"/>
      <w:sz w:val="24"/>
      <w:szCs w:val="24"/>
      <w:lang w:eastAsia="en-GB"/>
      <w14:ligatures w14:val="standard"/>
      <w14:cntxtAlts/>
    </w:rPr>
  </w:style>
  <w:style w:type="character" w:customStyle="1" w:styleId="QuoteChar">
    <w:name w:val="Quote Char"/>
    <w:basedOn w:val="DefaultParagraphFont"/>
    <w:link w:val="Quote"/>
    <w:uiPriority w:val="29"/>
    <w:rsid w:val="00FD7AE7"/>
    <w:rPr>
      <w:rFonts w:ascii="Arial" w:eastAsia="Times New Roman" w:hAnsi="Arial" w:cs="Arial"/>
      <w:i/>
      <w:iCs/>
      <w:color w:val="3F3F3F" w:themeColor="text1"/>
      <w:kern w:val="28"/>
      <w:sz w:val="24"/>
      <w:szCs w:val="24"/>
      <w:lang w:eastAsia="en-GB"/>
      <w14:ligatures w14:val="standard"/>
      <w14:cntxtAlts/>
    </w:rPr>
  </w:style>
  <w:style w:type="paragraph" w:customStyle="1" w:styleId="Pagenumbers">
    <w:name w:val="Page numbers"/>
    <w:basedOn w:val="Footer"/>
    <w:link w:val="PagenumbersChar"/>
    <w:qFormat/>
    <w:rsid w:val="00D01347"/>
    <w:pPr>
      <w:jc w:val="right"/>
    </w:pPr>
    <w:rPr>
      <w:sz w:val="20"/>
      <w:szCs w:val="20"/>
    </w:rPr>
  </w:style>
  <w:style w:type="character" w:customStyle="1" w:styleId="PagenumbersChar">
    <w:name w:val="Page numbers Char"/>
    <w:basedOn w:val="FooterChar"/>
    <w:link w:val="Pagenumbers"/>
    <w:rsid w:val="00D01347"/>
    <w:rPr>
      <w:rFonts w:ascii="Arial" w:eastAsia="Times New Roman" w:hAnsi="Arial" w:cs="Arial"/>
      <w:color w:val="3F3F3F" w:themeColor="text1"/>
      <w:kern w:val="28"/>
      <w:sz w:val="20"/>
      <w:szCs w:val="20"/>
      <w:lang w:eastAsia="en-GB"/>
      <w14:ligatures w14:val="standard"/>
      <w14:cntxtAlts/>
    </w:rPr>
  </w:style>
  <w:style w:type="paragraph" w:styleId="Header">
    <w:name w:val="header"/>
    <w:basedOn w:val="Normal"/>
    <w:link w:val="HeaderChar"/>
    <w:unhideWhenUsed/>
    <w:rsid w:val="008D04F7"/>
    <w:pPr>
      <w:tabs>
        <w:tab w:val="center" w:pos="4513"/>
        <w:tab w:val="right" w:pos="9026"/>
      </w:tabs>
      <w:spacing w:after="0" w:line="240" w:lineRule="auto"/>
    </w:pPr>
  </w:style>
  <w:style w:type="character" w:customStyle="1" w:styleId="HeaderChar">
    <w:name w:val="Header Char"/>
    <w:basedOn w:val="DefaultParagraphFont"/>
    <w:link w:val="Header"/>
    <w:rsid w:val="008D04F7"/>
    <w:rPr>
      <w:rFonts w:ascii="Arial" w:eastAsia="Times New Roman" w:hAnsi="Arial" w:cs="Arial"/>
      <w:color w:val="3F3F3F" w:themeColor="text1"/>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7E3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61"/>
    <w:rPr>
      <w:rFonts w:ascii="Tahoma" w:eastAsia="Times New Roman" w:hAnsi="Tahoma" w:cs="Tahoma"/>
      <w:color w:val="3F3F3F" w:themeColor="text1"/>
      <w:kern w:val="28"/>
      <w:sz w:val="16"/>
      <w:szCs w:val="16"/>
      <w:lang w:eastAsia="en-GB"/>
      <w14:ligatures w14:val="standard"/>
      <w14:cntxtAlts/>
    </w:rPr>
  </w:style>
  <w:style w:type="paragraph" w:styleId="BodyTextIndent">
    <w:name w:val="Body Text Indent"/>
    <w:basedOn w:val="Normal"/>
    <w:link w:val="BodyTextIndentChar"/>
    <w:uiPriority w:val="99"/>
    <w:semiHidden/>
    <w:unhideWhenUsed/>
    <w:rsid w:val="00EC42F3"/>
    <w:pPr>
      <w:spacing w:after="120"/>
      <w:ind w:left="283"/>
    </w:pPr>
  </w:style>
  <w:style w:type="character" w:customStyle="1" w:styleId="BodyTextIndentChar">
    <w:name w:val="Body Text Indent Char"/>
    <w:basedOn w:val="DefaultParagraphFont"/>
    <w:link w:val="BodyTextIndent"/>
    <w:uiPriority w:val="99"/>
    <w:semiHidden/>
    <w:rsid w:val="00EC42F3"/>
    <w:rPr>
      <w:rFonts w:ascii="Arial" w:eastAsia="Times New Roman" w:hAnsi="Arial" w:cs="Arial"/>
      <w:color w:val="3F3F3F" w:themeColor="text1"/>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791">
      <w:bodyDiv w:val="1"/>
      <w:marLeft w:val="0"/>
      <w:marRight w:val="0"/>
      <w:marTop w:val="0"/>
      <w:marBottom w:val="0"/>
      <w:divBdr>
        <w:top w:val="none" w:sz="0" w:space="0" w:color="auto"/>
        <w:left w:val="none" w:sz="0" w:space="0" w:color="auto"/>
        <w:bottom w:val="none" w:sz="0" w:space="0" w:color="auto"/>
        <w:right w:val="none" w:sz="0" w:space="0" w:color="auto"/>
      </w:divBdr>
    </w:div>
    <w:div w:id="262500366">
      <w:bodyDiv w:val="1"/>
      <w:marLeft w:val="0"/>
      <w:marRight w:val="0"/>
      <w:marTop w:val="0"/>
      <w:marBottom w:val="0"/>
      <w:divBdr>
        <w:top w:val="none" w:sz="0" w:space="0" w:color="auto"/>
        <w:left w:val="none" w:sz="0" w:space="0" w:color="auto"/>
        <w:bottom w:val="none" w:sz="0" w:space="0" w:color="auto"/>
        <w:right w:val="none" w:sz="0" w:space="0" w:color="auto"/>
      </w:divBdr>
    </w:div>
    <w:div w:id="270206175">
      <w:bodyDiv w:val="1"/>
      <w:marLeft w:val="0"/>
      <w:marRight w:val="0"/>
      <w:marTop w:val="0"/>
      <w:marBottom w:val="0"/>
      <w:divBdr>
        <w:top w:val="none" w:sz="0" w:space="0" w:color="auto"/>
        <w:left w:val="none" w:sz="0" w:space="0" w:color="auto"/>
        <w:bottom w:val="none" w:sz="0" w:space="0" w:color="auto"/>
        <w:right w:val="none" w:sz="0" w:space="0" w:color="auto"/>
      </w:divBdr>
    </w:div>
    <w:div w:id="324213435">
      <w:bodyDiv w:val="1"/>
      <w:marLeft w:val="0"/>
      <w:marRight w:val="0"/>
      <w:marTop w:val="0"/>
      <w:marBottom w:val="0"/>
      <w:divBdr>
        <w:top w:val="none" w:sz="0" w:space="0" w:color="auto"/>
        <w:left w:val="none" w:sz="0" w:space="0" w:color="auto"/>
        <w:bottom w:val="none" w:sz="0" w:space="0" w:color="auto"/>
        <w:right w:val="none" w:sz="0" w:space="0" w:color="auto"/>
      </w:divBdr>
    </w:div>
    <w:div w:id="1318144235">
      <w:bodyDiv w:val="1"/>
      <w:marLeft w:val="0"/>
      <w:marRight w:val="0"/>
      <w:marTop w:val="0"/>
      <w:marBottom w:val="0"/>
      <w:divBdr>
        <w:top w:val="none" w:sz="0" w:space="0" w:color="auto"/>
        <w:left w:val="none" w:sz="0" w:space="0" w:color="auto"/>
        <w:bottom w:val="none" w:sz="0" w:space="0" w:color="auto"/>
        <w:right w:val="none" w:sz="0" w:space="0" w:color="auto"/>
      </w:divBdr>
    </w:div>
    <w:div w:id="1416125560">
      <w:bodyDiv w:val="1"/>
      <w:marLeft w:val="0"/>
      <w:marRight w:val="0"/>
      <w:marTop w:val="0"/>
      <w:marBottom w:val="0"/>
      <w:divBdr>
        <w:top w:val="none" w:sz="0" w:space="0" w:color="auto"/>
        <w:left w:val="none" w:sz="0" w:space="0" w:color="auto"/>
        <w:bottom w:val="none" w:sz="0" w:space="0" w:color="auto"/>
        <w:right w:val="none" w:sz="0" w:space="0" w:color="auto"/>
      </w:divBdr>
    </w:div>
    <w:div w:id="1581409251">
      <w:bodyDiv w:val="1"/>
      <w:marLeft w:val="0"/>
      <w:marRight w:val="0"/>
      <w:marTop w:val="0"/>
      <w:marBottom w:val="0"/>
      <w:divBdr>
        <w:top w:val="none" w:sz="0" w:space="0" w:color="auto"/>
        <w:left w:val="none" w:sz="0" w:space="0" w:color="auto"/>
        <w:bottom w:val="none" w:sz="0" w:space="0" w:color="auto"/>
        <w:right w:val="none" w:sz="0" w:space="0" w:color="auto"/>
      </w:divBdr>
    </w:div>
    <w:div w:id="1834032072">
      <w:bodyDiv w:val="1"/>
      <w:marLeft w:val="0"/>
      <w:marRight w:val="0"/>
      <w:marTop w:val="0"/>
      <w:marBottom w:val="0"/>
      <w:divBdr>
        <w:top w:val="none" w:sz="0" w:space="0" w:color="auto"/>
        <w:left w:val="none" w:sz="0" w:space="0" w:color="auto"/>
        <w:bottom w:val="none" w:sz="0" w:space="0" w:color="auto"/>
        <w:right w:val="none" w:sz="0" w:space="0" w:color="auto"/>
      </w:divBdr>
      <w:divsChild>
        <w:div w:id="251398254">
          <w:marLeft w:val="0"/>
          <w:marRight w:val="0"/>
          <w:marTop w:val="0"/>
          <w:marBottom w:val="0"/>
          <w:divBdr>
            <w:top w:val="none" w:sz="0" w:space="0" w:color="auto"/>
            <w:left w:val="none" w:sz="0" w:space="0" w:color="auto"/>
            <w:bottom w:val="none" w:sz="0" w:space="0" w:color="auto"/>
            <w:right w:val="none" w:sz="0" w:space="0" w:color="auto"/>
          </w:divBdr>
        </w:div>
      </w:divsChild>
    </w:div>
    <w:div w:id="1872180006">
      <w:bodyDiv w:val="1"/>
      <w:marLeft w:val="0"/>
      <w:marRight w:val="0"/>
      <w:marTop w:val="0"/>
      <w:marBottom w:val="0"/>
      <w:divBdr>
        <w:top w:val="none" w:sz="0" w:space="0" w:color="auto"/>
        <w:left w:val="none" w:sz="0" w:space="0" w:color="auto"/>
        <w:bottom w:val="none" w:sz="0" w:space="0" w:color="auto"/>
        <w:right w:val="none" w:sz="0" w:space="0" w:color="auto"/>
      </w:divBdr>
    </w:div>
    <w:div w:id="1903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HT">
  <a:themeElements>
    <a:clrScheme name="BHT">
      <a:dk1>
        <a:srgbClr val="3F3F3F"/>
      </a:dk1>
      <a:lt1>
        <a:sysClr val="window" lastClr="FFFFFF"/>
      </a:lt1>
      <a:dk2>
        <a:srgbClr val="33A7A4"/>
      </a:dk2>
      <a:lt2>
        <a:srgbClr val="DF6E42"/>
      </a:lt2>
      <a:accent1>
        <a:srgbClr val="23386F"/>
      </a:accent1>
      <a:accent2>
        <a:srgbClr val="666699"/>
      </a:accent2>
      <a:accent3>
        <a:srgbClr val="D3D7E3"/>
      </a:accent3>
      <a:accent4>
        <a:srgbClr val="5CB9B7"/>
      </a:accent4>
      <a:accent5>
        <a:srgbClr val="D6EEED"/>
      </a:accent5>
      <a:accent6>
        <a:srgbClr val="F9E2D9"/>
      </a:accent6>
      <a:hlink>
        <a:srgbClr val="394C7F"/>
      </a:hlink>
      <a:folHlink>
        <a:srgbClr val="EA9F82"/>
      </a:folHlink>
    </a:clrScheme>
    <a:fontScheme name="BH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010a73-9711-4bf0-ad5a-e8ba9924d500" xsi:nil="true"/>
    <lcf76f155ced4ddcb4097134ff3c332f xmlns="bec4a858-df31-4a3c-93e5-0f187e9356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7" ma:contentTypeDescription="Create a new document." ma:contentTypeScope="" ma:versionID="fe921b383937090697b959b71b8ac92b">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bc9c91ded1d919e95c9ed3d546e5bcc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dfc8f8-732c-46ba-9f86-6690a198f31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9e47c9-77e4-444b-a377-04352cfa9838}"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F922-5690-4DB7-9653-DA74F262733D}">
  <ds:schemaRefs>
    <ds:schemaRef ds:uri="http://schemas.microsoft.com/office/2006/metadata/properties"/>
    <ds:schemaRef ds:uri="http://schemas.microsoft.com/office/infopath/2007/PartnerControls"/>
    <ds:schemaRef ds:uri="751bd622-3738-46cb-9309-d049b5cbaa0d"/>
    <ds:schemaRef ds:uri="8479d53c-b112-4d6a-88ab-572fe93c8e18"/>
  </ds:schemaRefs>
</ds:datastoreItem>
</file>

<file path=customXml/itemProps2.xml><?xml version="1.0" encoding="utf-8"?>
<ds:datastoreItem xmlns:ds="http://schemas.openxmlformats.org/officeDocument/2006/customXml" ds:itemID="{9D10F3F4-DCA1-4BD9-9747-7A0AC00742B1}">
  <ds:schemaRefs>
    <ds:schemaRef ds:uri="http://schemas.microsoft.com/sharepoint/v3/contenttype/forms"/>
  </ds:schemaRefs>
</ds:datastoreItem>
</file>

<file path=customXml/itemProps3.xml><?xml version="1.0" encoding="utf-8"?>
<ds:datastoreItem xmlns:ds="http://schemas.openxmlformats.org/officeDocument/2006/customXml" ds:itemID="{BA41A33D-6C97-4828-8557-ECA01DD67337}"/>
</file>

<file path=customXml/itemProps4.xml><?xml version="1.0" encoding="utf-8"?>
<ds:datastoreItem xmlns:ds="http://schemas.openxmlformats.org/officeDocument/2006/customXml" ds:itemID="{DDD72CFF-D8D2-4FE8-90A6-7AEDC2CF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Winter</dc:creator>
  <cp:lastModifiedBy>David Bristowe</cp:lastModifiedBy>
  <cp:revision>41</cp:revision>
  <cp:lastPrinted>2021-02-03T16:42:00Z</cp:lastPrinted>
  <dcterms:created xsi:type="dcterms:W3CDTF">2022-06-16T06:56:00Z</dcterms:created>
  <dcterms:modified xsi:type="dcterms:W3CDTF">2023-02-09T12:36:00Z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0x010100EE80CE754B0D1C4BB058AF3B977C8087</vt:lpwstr>
  </property>
  <property fmtid="{D5CDD505-2E9C-101B-9397-08002B2CF9AE}" pid="3" name="Order">
    <vt:r8>17740000</vt:r8>
  </property>
  <property fmtid="{D5CDD505-2E9C-101B-9397-08002B2CF9AE}" pid="4" name="MediaServiceImageTags">
    <vt:lpwstr/>
  </property>
</Properties>
</file>