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BF8" w:rsidP="00416AAE" w:rsidRDefault="00253C3A" w14:paraId="410EAC33" w14:textId="1738E050">
      <w:pPr>
        <w:spacing w:before="120" w:after="0" w:line="360" w:lineRule="auto"/>
      </w:pPr>
      <w:r>
        <w:rPr>
          <w:rFonts w:eastAsiaTheme="majorEastAsia"/>
          <w:b/>
          <w:spacing w:val="-10"/>
          <w:sz w:val="40"/>
          <w:szCs w:val="40"/>
        </w:rPr>
        <w:t>Job Summary</w:t>
      </w:r>
    </w:p>
    <w:p w:rsidR="007E17C5" w:rsidP="007E17C5" w:rsidRDefault="00CB131D" w14:paraId="0110C653" w14:textId="48F6E321">
      <w:pPr>
        <w:spacing w:before="120" w:after="0" w:line="360" w:lineRule="auto"/>
      </w:pPr>
      <w:r w:rsidR="00CB131D">
        <w:rPr/>
        <w:t xml:space="preserve">To support vulnerable </w:t>
      </w:r>
      <w:r w:rsidR="003502DF">
        <w:rPr/>
        <w:t>clie</w:t>
      </w:r>
      <w:r w:rsidR="00CB131D">
        <w:rPr/>
        <w:t>nts with complex mental health needs</w:t>
      </w:r>
      <w:r w:rsidR="009048CF">
        <w:rPr/>
        <w:t>,</w:t>
      </w:r>
      <w:r w:rsidR="0080564B">
        <w:rPr/>
        <w:t xml:space="preserve"> living at Archway’s Stepdown service</w:t>
      </w:r>
      <w:r w:rsidR="008247D7">
        <w:rPr/>
        <w:t xml:space="preserve"> (Sackville </w:t>
      </w:r>
      <w:r w:rsidR="008247D7">
        <w:rPr/>
        <w:t>Gardens)</w:t>
      </w:r>
      <w:r w:rsidR="007E17C5">
        <w:rPr/>
        <w:t xml:space="preserve"> using</w:t>
      </w:r>
      <w:r w:rsidR="007E17C5">
        <w:rPr/>
        <w:t xml:space="preserve"> a </w:t>
      </w:r>
      <w:r w:rsidR="00782BA3">
        <w:rPr/>
        <w:t>r</w:t>
      </w:r>
      <w:r w:rsidR="007E17C5">
        <w:rPr/>
        <w:t xml:space="preserve">ecovery </w:t>
      </w:r>
      <w:r w:rsidR="00782BA3">
        <w:rPr/>
        <w:t xml:space="preserve">model </w:t>
      </w:r>
      <w:r w:rsidR="007E17C5">
        <w:rPr/>
        <w:t>approach</w:t>
      </w:r>
      <w:r w:rsidR="00E23DF5">
        <w:rPr/>
        <w:t>.</w:t>
      </w:r>
    </w:p>
    <w:p w:rsidR="007E17C5" w:rsidP="007E17C5" w:rsidRDefault="007E17C5" w14:paraId="7C04507D" w14:textId="28369249">
      <w:pPr>
        <w:spacing w:before="120" w:after="0" w:line="360" w:lineRule="auto"/>
      </w:pPr>
      <w:r>
        <w:t xml:space="preserve">To </w:t>
      </w:r>
      <w:r w:rsidR="007F614C">
        <w:t xml:space="preserve">promote </w:t>
      </w:r>
      <w:r w:rsidR="0014393E">
        <w:t xml:space="preserve">independence and autonomy </w:t>
      </w:r>
      <w:r w:rsidR="00F81051">
        <w:t xml:space="preserve">by </w:t>
      </w:r>
      <w:r w:rsidR="00084BC2">
        <w:t>helping</w:t>
      </w:r>
      <w:r w:rsidR="00CB4D01">
        <w:t xml:space="preserve"> clients </w:t>
      </w:r>
      <w:r w:rsidR="00084BC2">
        <w:t xml:space="preserve">to </w:t>
      </w:r>
      <w:r w:rsidR="00EB6B44">
        <w:t xml:space="preserve">make informed choices </w:t>
      </w:r>
      <w:r w:rsidR="00D01D09">
        <w:t xml:space="preserve">about their lives.   </w:t>
      </w:r>
      <w:r w:rsidR="007B54BA">
        <w:t xml:space="preserve">This information may </w:t>
      </w:r>
      <w:r w:rsidR="00E363AB">
        <w:t xml:space="preserve">relate to </w:t>
      </w:r>
      <w:r>
        <w:t>mental health</w:t>
      </w:r>
      <w:r w:rsidR="00E363AB">
        <w:t xml:space="preserve">, </w:t>
      </w:r>
      <w:r w:rsidR="006071B3">
        <w:t xml:space="preserve">physical </w:t>
      </w:r>
      <w:r>
        <w:t>health</w:t>
      </w:r>
      <w:r w:rsidR="00124798">
        <w:t xml:space="preserve">, </w:t>
      </w:r>
      <w:r>
        <w:t xml:space="preserve">general practical help, </w:t>
      </w:r>
      <w:r w:rsidR="00124798">
        <w:t>lifestyle</w:t>
      </w:r>
      <w:r w:rsidR="00341849">
        <w:t xml:space="preserve"> choices</w:t>
      </w:r>
      <w:r w:rsidR="00124798">
        <w:t xml:space="preserve">, </w:t>
      </w:r>
      <w:r w:rsidR="00025BC1">
        <w:t xml:space="preserve">DWP </w:t>
      </w:r>
      <w:r>
        <w:t>benefits, budgeting</w:t>
      </w:r>
      <w:r w:rsidR="00341849">
        <w:t xml:space="preserve"> and financial matters</w:t>
      </w:r>
      <w:r>
        <w:t xml:space="preserve">, </w:t>
      </w:r>
      <w:r w:rsidR="00A17F12">
        <w:t xml:space="preserve">recreation, work and education and </w:t>
      </w:r>
      <w:r w:rsidR="00F215A1">
        <w:t>housing</w:t>
      </w:r>
      <w:r w:rsidR="00A17F12">
        <w:t xml:space="preserve"> options.</w:t>
      </w:r>
    </w:p>
    <w:p w:rsidRPr="00BA5757" w:rsidR="00BA5757" w:rsidP="007E17C5" w:rsidRDefault="00BA5757" w14:paraId="5096BC9B" w14:textId="3B702DB0">
      <w:pPr>
        <w:spacing w:before="120" w:after="0"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Service Overview</w:t>
      </w:r>
    </w:p>
    <w:p w:rsidR="00BA5757" w:rsidP="007E17C5" w:rsidRDefault="00BA5757" w14:paraId="42142953" w14:textId="59E982CA">
      <w:pPr>
        <w:spacing w:before="120" w:after="0" w:line="360" w:lineRule="auto"/>
      </w:pPr>
      <w:r w:rsidR="00BA5757">
        <w:rPr/>
        <w:t xml:space="preserve">Stepdown at Sackville Gardens is a </w:t>
      </w:r>
      <w:r w:rsidR="61DB2401">
        <w:rPr/>
        <w:t>5-bed</w:t>
      </w:r>
      <w:r w:rsidR="00BA5757">
        <w:rPr/>
        <w:t xml:space="preserve"> service </w:t>
      </w:r>
      <w:r w:rsidR="00BA5757">
        <w:rPr/>
        <w:t>providing</w:t>
      </w:r>
      <w:r w:rsidR="00BA5757">
        <w:rPr/>
        <w:t xml:space="preserve"> short term (up to 16 weeks), intensive support for people who are medically fit to leave hospital but do not have a residential service available to </w:t>
      </w:r>
      <w:r w:rsidR="00BA5757">
        <w:rPr/>
        <w:t>immediately</w:t>
      </w:r>
      <w:r w:rsidR="00BA5757">
        <w:rPr/>
        <w:t xml:space="preserve"> support them on a </w:t>
      </w:r>
      <w:r w:rsidR="253360EC">
        <w:rPr/>
        <w:t>longer-term</w:t>
      </w:r>
      <w:r w:rsidR="00BA5757">
        <w:rPr/>
        <w:t xml:space="preserve"> basis. </w:t>
      </w:r>
    </w:p>
    <w:p w:rsidR="00253C3A" w:rsidP="00253C3A" w:rsidRDefault="007E17C5" w14:paraId="584BFE82" w14:textId="0D841BB4">
      <w:pPr>
        <w:jc w:val="both"/>
      </w:pPr>
      <w:r>
        <w:rPr>
          <w:rFonts w:eastAsiaTheme="majorEastAsia"/>
          <w:b/>
          <w:spacing w:val="-10"/>
          <w:sz w:val="40"/>
          <w:szCs w:val="40"/>
        </w:rPr>
        <w:t xml:space="preserve">Responsible </w:t>
      </w:r>
      <w:r w:rsidRPr="00253C3A" w:rsidR="00253C3A">
        <w:rPr>
          <w:rFonts w:eastAsiaTheme="majorEastAsia"/>
          <w:b/>
          <w:spacing w:val="-10"/>
          <w:sz w:val="40"/>
          <w:szCs w:val="40"/>
        </w:rPr>
        <w:t>To</w:t>
      </w:r>
    </w:p>
    <w:p w:rsidR="007E17C5" w:rsidP="007E17C5" w:rsidRDefault="007E17C5" w14:paraId="708F202D" w14:textId="77777777">
      <w:pPr>
        <w:pStyle w:val="ListParagraph"/>
        <w:numPr>
          <w:ilvl w:val="0"/>
          <w:numId w:val="31"/>
        </w:numPr>
      </w:pPr>
      <w:r>
        <w:t>Operational Manager</w:t>
      </w:r>
    </w:p>
    <w:p w:rsidR="00253C3A" w:rsidP="007E17C5" w:rsidRDefault="007E17C5" w14:paraId="0BDB72C0" w14:textId="70F5E184">
      <w:pPr>
        <w:pStyle w:val="ListParagraph"/>
        <w:numPr>
          <w:ilvl w:val="0"/>
          <w:numId w:val="31"/>
        </w:numPr>
      </w:pPr>
      <w:r>
        <w:t>T</w:t>
      </w:r>
      <w:r w:rsidRPr="007E17C5">
        <w:t>hrough line management to the Board of Management.</w:t>
      </w:r>
    </w:p>
    <w:p w:rsidR="007E17C5" w:rsidP="007E17C5" w:rsidRDefault="007E17C5" w14:paraId="4AD85CC9" w14:textId="7DBDD325">
      <w:pPr>
        <w:spacing w:before="120" w:after="0" w:line="360" w:lineRule="auto"/>
      </w:pPr>
      <w:r w:rsidRPr="007E17C5">
        <w:rPr>
          <w:rFonts w:eastAsiaTheme="majorEastAsia"/>
          <w:b/>
          <w:spacing w:val="-10"/>
          <w:sz w:val="40"/>
          <w:szCs w:val="40"/>
        </w:rPr>
        <w:t>Significant Working Relationships</w:t>
      </w:r>
    </w:p>
    <w:p w:rsidR="007E17C5" w:rsidP="007E17C5" w:rsidRDefault="00A23575" w14:paraId="4EC5FAC1" w14:textId="669BD478">
      <w:pPr>
        <w:pStyle w:val="ListParagraph"/>
        <w:numPr>
          <w:ilvl w:val="0"/>
          <w:numId w:val="31"/>
        </w:numPr>
        <w:jc w:val="both"/>
      </w:pPr>
      <w:r>
        <w:t>BHT Sus</w:t>
      </w:r>
      <w:r w:rsidR="00641195">
        <w:t>sex</w:t>
      </w:r>
      <w:r w:rsidR="007E17C5">
        <w:t xml:space="preserve"> staff</w:t>
      </w:r>
    </w:p>
    <w:p w:rsidR="007E17C5" w:rsidP="007E17C5" w:rsidRDefault="007E17C5" w14:paraId="1C31A5AB" w14:textId="77777777">
      <w:pPr>
        <w:pStyle w:val="ListParagraph"/>
        <w:numPr>
          <w:ilvl w:val="0"/>
          <w:numId w:val="31"/>
        </w:numPr>
        <w:jc w:val="both"/>
      </w:pPr>
      <w:r>
        <w:t>Sussex Partnership Foundation NHS Trust</w:t>
      </w:r>
    </w:p>
    <w:p w:rsidR="007E17C5" w:rsidP="007E17C5" w:rsidRDefault="007E17C5" w14:paraId="37AD45A6" w14:textId="77777777">
      <w:pPr>
        <w:pStyle w:val="ListParagraph"/>
        <w:numPr>
          <w:ilvl w:val="0"/>
          <w:numId w:val="31"/>
        </w:numPr>
        <w:jc w:val="both"/>
      </w:pPr>
      <w:r>
        <w:t>Local Authority</w:t>
      </w:r>
    </w:p>
    <w:p w:rsidR="007E17C5" w:rsidP="007E17C5" w:rsidRDefault="00641195" w14:paraId="0D55B172" w14:textId="77A63A27">
      <w:pPr>
        <w:pStyle w:val="ListParagraph"/>
        <w:numPr>
          <w:ilvl w:val="0"/>
          <w:numId w:val="31"/>
        </w:numPr>
        <w:jc w:val="both"/>
      </w:pPr>
      <w:r>
        <w:t>Department of Work and Pensions</w:t>
      </w:r>
    </w:p>
    <w:p w:rsidR="00BA5757" w:rsidP="00BA5757" w:rsidRDefault="007E17C5" w14:paraId="3B88FA48" w14:textId="77777777">
      <w:pPr>
        <w:pStyle w:val="ListParagraph"/>
        <w:numPr>
          <w:ilvl w:val="0"/>
          <w:numId w:val="31"/>
        </w:numPr>
        <w:jc w:val="both"/>
      </w:pPr>
      <w:r>
        <w:t>Relevant Statutory and Voluntary agencies</w:t>
      </w:r>
    </w:p>
    <w:p w:rsidRPr="00BA5757" w:rsidR="00253C3A" w:rsidP="00BA5757" w:rsidRDefault="00155171" w14:paraId="1C8DFF35" w14:textId="10F670D4">
      <w:pPr>
        <w:rPr>
          <w:rFonts w:eastAsia="Calibri"/>
        </w:rPr>
      </w:pPr>
      <w:r w:rsidRPr="00BA5757">
        <w:rPr>
          <w:rFonts w:eastAsiaTheme="majorEastAsia"/>
          <w:b/>
          <w:spacing w:val="-10"/>
          <w:sz w:val="40"/>
          <w:szCs w:val="40"/>
        </w:rPr>
        <w:t xml:space="preserve">Duties / </w:t>
      </w:r>
      <w:r w:rsidRPr="00BA5757" w:rsidR="00E86BF8">
        <w:rPr>
          <w:rFonts w:eastAsiaTheme="majorEastAsia"/>
          <w:b/>
          <w:spacing w:val="-10"/>
          <w:sz w:val="40"/>
          <w:szCs w:val="40"/>
        </w:rPr>
        <w:t>Responsibilities</w:t>
      </w:r>
    </w:p>
    <w:p w:rsidRPr="007E17C5" w:rsidR="007E17C5" w:rsidP="007E17C5" w:rsidRDefault="007E17C5" w14:paraId="5BD39C64" w14:textId="26B79ACB">
      <w:pPr>
        <w:spacing w:before="120" w:after="0" w:line="360" w:lineRule="auto"/>
        <w:rPr>
          <w:b/>
        </w:rPr>
      </w:pPr>
      <w:r w:rsidRPr="007E17C5">
        <w:rPr>
          <w:b/>
        </w:rPr>
        <w:t>Client Support</w:t>
      </w:r>
    </w:p>
    <w:p w:rsidR="007E17C5" w:rsidP="007E17C5" w:rsidRDefault="007E17C5" w14:paraId="156BBCA8" w14:textId="754F3823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develop </w:t>
      </w:r>
      <w:r w:rsidR="001C68F3">
        <w:t xml:space="preserve">positive </w:t>
      </w:r>
      <w:r w:rsidR="008B48D1">
        <w:t>supportive</w:t>
      </w:r>
      <w:r w:rsidR="001C68F3">
        <w:t xml:space="preserve"> relationships</w:t>
      </w:r>
      <w:r>
        <w:t xml:space="preserve"> with clients</w:t>
      </w:r>
      <w:r w:rsidR="008732DA">
        <w:t xml:space="preserve"> and carry out </w:t>
      </w:r>
      <w:proofErr w:type="spellStart"/>
      <w:r w:rsidR="008732DA">
        <w:t>keyworking</w:t>
      </w:r>
      <w:proofErr w:type="spellEnd"/>
      <w:r w:rsidR="008732DA">
        <w:t xml:space="preserve"> responsibilities for a small caseload.</w:t>
      </w:r>
    </w:p>
    <w:p w:rsidR="00871E06" w:rsidP="00D82ED7" w:rsidRDefault="00D11D80" w14:paraId="232580B3" w14:textId="4F828466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support clients</w:t>
      </w:r>
      <w:r w:rsidR="008B57C0">
        <w:t xml:space="preserve"> using</w:t>
      </w:r>
      <w:r w:rsidR="00780E64">
        <w:t xml:space="preserve"> a trauma-informed and recovery-focused</w:t>
      </w:r>
      <w:r w:rsidR="008B57C0">
        <w:t xml:space="preserve"> approach </w:t>
      </w:r>
      <w:r>
        <w:t>to learn about their mental health and identify actions that improve and maintain positive wellbeing.</w:t>
      </w:r>
    </w:p>
    <w:p w:rsidR="000240F1" w:rsidP="000240F1" w:rsidRDefault="000240F1" w14:paraId="7A9B9E3C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support clients in developing life skills including self-care, cleaning, </w:t>
      </w:r>
      <w:proofErr w:type="gramStart"/>
      <w:r>
        <w:t>shopping</w:t>
      </w:r>
      <w:proofErr w:type="gramEnd"/>
      <w:r>
        <w:t xml:space="preserve"> and cooking.</w:t>
      </w:r>
    </w:p>
    <w:p w:rsidR="000240F1" w:rsidP="000240F1" w:rsidRDefault="000240F1" w14:paraId="3F125A1C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organise and facilitate social activities and support clients in accessing amenities and services in the local area.</w:t>
      </w:r>
    </w:p>
    <w:p w:rsidR="000240F1" w:rsidP="000240F1" w:rsidRDefault="001E2917" w14:paraId="53C65444" w14:textId="10402B8E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s</w:t>
      </w:r>
      <w:r w:rsidR="000240F1">
        <w:t>upport clients to apply for the benefits they are entitled to and seek professional advice when required.</w:t>
      </w:r>
    </w:p>
    <w:p w:rsidR="007E17C5" w:rsidP="007E17C5" w:rsidRDefault="007E17C5" w14:paraId="613144B5" w14:textId="7E94D846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</w:t>
      </w:r>
      <w:r w:rsidR="004E27B7">
        <w:t>work alongside</w:t>
      </w:r>
      <w:r w:rsidR="003F236A">
        <w:t xml:space="preserve"> key-clients to</w:t>
      </w:r>
      <w:r>
        <w:t xml:space="preserve"> develop a</w:t>
      </w:r>
      <w:r w:rsidR="003F236A">
        <w:t xml:space="preserve"> </w:t>
      </w:r>
      <w:r>
        <w:t>person</w:t>
      </w:r>
      <w:r w:rsidR="0060188B">
        <w:t>-centred</w:t>
      </w:r>
      <w:r>
        <w:t xml:space="preserve"> </w:t>
      </w:r>
      <w:r w:rsidR="003F236A">
        <w:t xml:space="preserve">support </w:t>
      </w:r>
      <w:r>
        <w:t xml:space="preserve">plan </w:t>
      </w:r>
      <w:r w:rsidR="00443832">
        <w:t>that identifies individual</w:t>
      </w:r>
      <w:r w:rsidR="005A7FD8">
        <w:t xml:space="preserve">, recovery-focused </w:t>
      </w:r>
      <w:r w:rsidR="00443832">
        <w:t>goals</w:t>
      </w:r>
      <w:r w:rsidR="00BC6707">
        <w:t>,</w:t>
      </w:r>
      <w:r w:rsidR="005A7FD8">
        <w:t xml:space="preserve"> </w:t>
      </w:r>
      <w:r w:rsidR="00BC6707">
        <w:t xml:space="preserve">which </w:t>
      </w:r>
      <w:r w:rsidR="005A7FD8">
        <w:t>draw</w:t>
      </w:r>
      <w:r w:rsidR="00614670">
        <w:t>s</w:t>
      </w:r>
      <w:r w:rsidR="005A7FD8">
        <w:t xml:space="preserve"> on</w:t>
      </w:r>
      <w:r>
        <w:t xml:space="preserve"> </w:t>
      </w:r>
      <w:r w:rsidR="007E1531">
        <w:t xml:space="preserve">personal </w:t>
      </w:r>
      <w:r>
        <w:t>strengths</w:t>
      </w:r>
      <w:r w:rsidR="00866880">
        <w:t xml:space="preserve"> and</w:t>
      </w:r>
      <w:r w:rsidR="00DE785A">
        <w:t xml:space="preserve"> </w:t>
      </w:r>
      <w:r>
        <w:t>resources</w:t>
      </w:r>
      <w:r w:rsidR="005A7FD8">
        <w:t xml:space="preserve"> and </w:t>
      </w:r>
      <w:r w:rsidR="00BC6707">
        <w:t xml:space="preserve">access to </w:t>
      </w:r>
      <w:r w:rsidR="00A95789">
        <w:t xml:space="preserve">the </w:t>
      </w:r>
      <w:r w:rsidR="005A7FD8">
        <w:t>support</w:t>
      </w:r>
      <w:r w:rsidR="00A95789">
        <w:t xml:space="preserve"> available</w:t>
      </w:r>
      <w:r w:rsidR="007E1531">
        <w:t>.</w:t>
      </w:r>
    </w:p>
    <w:p w:rsidR="0063124F" w:rsidP="007E17C5" w:rsidRDefault="0063124F" w14:paraId="55F47B53" w14:textId="6BB2ADB2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create and update</w:t>
      </w:r>
      <w:r w:rsidR="00E36F00">
        <w:t xml:space="preserve"> </w:t>
      </w:r>
      <w:r w:rsidR="00B62A86">
        <w:t>r</w:t>
      </w:r>
      <w:r w:rsidR="00E36F00">
        <w:t xml:space="preserve">isk </w:t>
      </w:r>
      <w:r w:rsidR="00B62A86">
        <w:t>m</w:t>
      </w:r>
      <w:r w:rsidR="00E36F00">
        <w:t>anagement</w:t>
      </w:r>
      <w:r w:rsidR="00B62A86">
        <w:t>/ s</w:t>
      </w:r>
      <w:r>
        <w:t xml:space="preserve">afety </w:t>
      </w:r>
      <w:r w:rsidR="00B62A86">
        <w:t>p</w:t>
      </w:r>
      <w:r>
        <w:t xml:space="preserve">lans which promote </w:t>
      </w:r>
      <w:r w:rsidR="003E26CD">
        <w:t>self</w:t>
      </w:r>
      <w:r w:rsidR="00E36F00">
        <w:t>-help</w:t>
      </w:r>
      <w:r w:rsidR="00A778CD">
        <w:t xml:space="preserve"> and autonomy </w:t>
      </w:r>
      <w:r w:rsidR="007023AE">
        <w:t>whilst</w:t>
      </w:r>
      <w:r w:rsidR="00A778CD">
        <w:t xml:space="preserve"> outlin</w:t>
      </w:r>
      <w:r w:rsidR="007023AE">
        <w:t>ing</w:t>
      </w:r>
      <w:r w:rsidR="00E36F00">
        <w:t xml:space="preserve"> supportive mea</w:t>
      </w:r>
      <w:r w:rsidR="00722872">
        <w:t>sures the team can provide</w:t>
      </w:r>
      <w:r w:rsidR="00E36F00">
        <w:t xml:space="preserve"> </w:t>
      </w:r>
      <w:r w:rsidR="003E26CD">
        <w:t xml:space="preserve">and supportive contingency plans to help </w:t>
      </w:r>
      <w:r w:rsidR="00604F5A">
        <w:t xml:space="preserve">minimise </w:t>
      </w:r>
      <w:r w:rsidR="003E26CD">
        <w:t>any risk</w:t>
      </w:r>
      <w:r w:rsidR="00604F5A">
        <w:t>s</w:t>
      </w:r>
      <w:r w:rsidR="003E26CD">
        <w:t xml:space="preserve"> to </w:t>
      </w:r>
      <w:r w:rsidR="007023AE">
        <w:t xml:space="preserve">Archway </w:t>
      </w:r>
      <w:r w:rsidR="003E26CD">
        <w:t>clients</w:t>
      </w:r>
      <w:r w:rsidR="007023AE">
        <w:t>.</w:t>
      </w:r>
    </w:p>
    <w:p w:rsidR="002F1CDE" w:rsidP="002F1CDE" w:rsidRDefault="00604F5A" w14:paraId="3924903C" w14:textId="7AC34D46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To </w:t>
      </w:r>
      <w:r w:rsidR="0048010D">
        <w:t>support clients to maintain</w:t>
      </w:r>
      <w:r w:rsidR="002F1CDE">
        <w:t xml:space="preserve"> </w:t>
      </w:r>
      <w:r w:rsidR="009F749F">
        <w:t>placements through active engagement in the available support</w:t>
      </w:r>
      <w:r w:rsidR="00EE78F2">
        <w:t xml:space="preserve"> and </w:t>
      </w:r>
      <w:r w:rsidR="0070735C">
        <w:t xml:space="preserve">abiding by the expectations of residency as outlined in the </w:t>
      </w:r>
      <w:r w:rsidR="002F1CDE">
        <w:t>licence agreement</w:t>
      </w:r>
      <w:r w:rsidR="0070735C">
        <w:t>.</w:t>
      </w:r>
    </w:p>
    <w:p w:rsidR="002F1CDE" w:rsidP="002F1CDE" w:rsidRDefault="002F1CDE" w14:paraId="52BCF210" w14:textId="03E352D3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help facilitate a move-on plan for each client.</w:t>
      </w:r>
    </w:p>
    <w:p w:rsidR="002C3746" w:rsidP="002C3746" w:rsidRDefault="002C3746" w14:paraId="6448FD13" w14:textId="28843051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visit and/or carry out assessments for prospective clients in hospital.</w:t>
      </w:r>
    </w:p>
    <w:p w:rsidR="00B729D3" w:rsidP="00B729D3" w:rsidRDefault="00B729D3" w14:paraId="6D181CFF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help develop and continually improve service delivery using a psychologically informed framework.</w:t>
      </w:r>
    </w:p>
    <w:p w:rsidR="00B729D3" w:rsidP="00B729D3" w:rsidRDefault="00B729D3" w14:paraId="511D6144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participate in handovers, client-focussed reviews, staff meetings and reflective practice.</w:t>
      </w:r>
    </w:p>
    <w:p w:rsidR="00BA5757" w:rsidP="007E17C5" w:rsidRDefault="00BA5757" w14:paraId="7090B0F6" w14:textId="77777777">
      <w:pPr>
        <w:spacing w:before="120" w:after="0" w:line="360" w:lineRule="auto"/>
      </w:pPr>
    </w:p>
    <w:p w:rsidRPr="007E17C5" w:rsidR="007E17C5" w:rsidP="007E17C5" w:rsidRDefault="007E17C5" w14:paraId="1CB018BE" w14:textId="4AA68031">
      <w:pPr>
        <w:spacing w:before="120" w:after="0" w:line="360" w:lineRule="auto"/>
        <w:rPr>
          <w:b/>
        </w:rPr>
      </w:pPr>
      <w:r w:rsidRPr="007E17C5">
        <w:rPr>
          <w:b/>
        </w:rPr>
        <w:t>Household</w:t>
      </w:r>
    </w:p>
    <w:p w:rsidR="007E17C5" w:rsidP="00630DE2" w:rsidRDefault="007E17C5" w14:paraId="06586B83" w14:textId="459E5BCB">
      <w:pPr>
        <w:spacing w:before="120" w:after="0" w:line="360" w:lineRule="auto"/>
      </w:pPr>
      <w:r w:rsidR="007E17C5">
        <w:rPr/>
        <w:t xml:space="preserve">To </w:t>
      </w:r>
      <w:r w:rsidR="007E17C5">
        <w:rPr/>
        <w:t>assist</w:t>
      </w:r>
      <w:r w:rsidR="007E17C5">
        <w:rPr/>
        <w:t xml:space="preserve"> in the efficient domestic running of the house. This </w:t>
      </w:r>
      <w:r w:rsidR="1E03A633">
        <w:rPr/>
        <w:t>includes: -</w:t>
      </w:r>
    </w:p>
    <w:p w:rsidR="007E17C5" w:rsidP="007E17C5" w:rsidRDefault="007E17C5" w14:paraId="58A3AFAF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shopping or arranging for food and supplies to be bought.</w:t>
      </w:r>
    </w:p>
    <w:p w:rsidR="007E17C5" w:rsidP="007E17C5" w:rsidRDefault="007E17C5" w14:paraId="499E023C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cleaning or ensuring that cleaning is carried out.</w:t>
      </w:r>
    </w:p>
    <w:p w:rsidR="007E17C5" w:rsidP="007E17C5" w:rsidRDefault="007E17C5" w14:paraId="2525ADC1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Participating in cooking or ensuring that meals are cooked.</w:t>
      </w:r>
    </w:p>
    <w:p w:rsidR="007E17C5" w:rsidP="007E17C5" w:rsidRDefault="007E17C5" w14:paraId="3AAD6B07" w14:textId="34B24237">
      <w:pPr>
        <w:pStyle w:val="ListParagraph"/>
        <w:numPr>
          <w:ilvl w:val="0"/>
          <w:numId w:val="32"/>
        </w:numPr>
        <w:spacing w:before="120" w:after="0" w:line="360" w:lineRule="auto"/>
      </w:pPr>
      <w:r>
        <w:t>Monitor</w:t>
      </w:r>
      <w:r w:rsidR="00F7197D">
        <w:t>ing</w:t>
      </w:r>
      <w:r>
        <w:t xml:space="preserve"> maintenance and repair issues and report</w:t>
      </w:r>
      <w:r w:rsidR="00F7197D">
        <w:t>ing</w:t>
      </w:r>
      <w:r>
        <w:t xml:space="preserve"> </w:t>
      </w:r>
      <w:r w:rsidR="00630DE2">
        <w:t xml:space="preserve">these in line with </w:t>
      </w:r>
      <w:r w:rsidR="00F91983">
        <w:t>local and organisation procedures</w:t>
      </w:r>
    </w:p>
    <w:p w:rsidR="007E17C5" w:rsidP="007E17C5" w:rsidRDefault="00F91983" w14:paraId="6FDB621B" w14:textId="7DDF8B6C">
      <w:pPr>
        <w:pStyle w:val="ListParagraph"/>
        <w:numPr>
          <w:ilvl w:val="0"/>
          <w:numId w:val="32"/>
        </w:numPr>
        <w:spacing w:before="120" w:after="0" w:line="360" w:lineRule="auto"/>
      </w:pPr>
      <w:r>
        <w:t>Carry</w:t>
      </w:r>
      <w:r w:rsidR="00F7197D">
        <w:t>ing</w:t>
      </w:r>
      <w:r>
        <w:t xml:space="preserve"> out</w:t>
      </w:r>
      <w:r w:rsidR="00F7197D">
        <w:t xml:space="preserve"> </w:t>
      </w:r>
      <w:r w:rsidR="002D0DB0">
        <w:t>health and safety checks and r</w:t>
      </w:r>
      <w:r w:rsidR="007E17C5">
        <w:t>eport</w:t>
      </w:r>
      <w:r w:rsidR="00C97A78">
        <w:t>ing</w:t>
      </w:r>
      <w:r w:rsidR="007E17C5">
        <w:t xml:space="preserve"> </w:t>
      </w:r>
      <w:r w:rsidR="00C97A78">
        <w:t>any</w:t>
      </w:r>
      <w:r w:rsidR="007E17C5">
        <w:t xml:space="preserve"> issues</w:t>
      </w:r>
      <w:r w:rsidR="002D0DB0">
        <w:t xml:space="preserve"> in line with local and organisation procedures</w:t>
      </w:r>
    </w:p>
    <w:p w:rsidRPr="007E17C5" w:rsidR="007E17C5" w:rsidP="007E17C5" w:rsidRDefault="007E17C5" w14:paraId="066127D2" w14:textId="13FA62EE">
      <w:pPr>
        <w:spacing w:before="120" w:after="0" w:line="360" w:lineRule="auto"/>
        <w:rPr>
          <w:b/>
        </w:rPr>
      </w:pPr>
      <w:r>
        <w:rPr>
          <w:b/>
        </w:rPr>
        <w:t>Administration</w:t>
      </w:r>
    </w:p>
    <w:p w:rsidR="007E17C5" w:rsidP="002D0DB0" w:rsidRDefault="007E17C5" w14:paraId="5F6DBA92" w14:textId="723E68D7">
      <w:pPr>
        <w:spacing w:before="120" w:after="0" w:line="360" w:lineRule="auto"/>
      </w:pPr>
      <w:r>
        <w:t>To carry out the necessary administration. This includes:</w:t>
      </w:r>
    </w:p>
    <w:p w:rsidR="007E17C5" w:rsidP="007E17C5" w:rsidRDefault="007E17C5" w14:paraId="54963D43" w14:textId="065586DC">
      <w:pPr>
        <w:pStyle w:val="ListParagraph"/>
        <w:numPr>
          <w:ilvl w:val="0"/>
          <w:numId w:val="32"/>
        </w:numPr>
        <w:spacing w:before="120" w:after="0" w:line="360" w:lineRule="auto"/>
      </w:pPr>
      <w:r>
        <w:t>Ensuring that records</w:t>
      </w:r>
      <w:r w:rsidR="00695EB2">
        <w:t>, including daily progress notes, support plans and risk management plans,</w:t>
      </w:r>
      <w:r>
        <w:t xml:space="preserve"> are accurate</w:t>
      </w:r>
      <w:r w:rsidR="00695EB2">
        <w:t xml:space="preserve"> and </w:t>
      </w:r>
      <w:proofErr w:type="gramStart"/>
      <w:r w:rsidR="00134A76">
        <w:t>up-to-date</w:t>
      </w:r>
      <w:proofErr w:type="gramEnd"/>
      <w:r w:rsidR="002D0DB0">
        <w:t>.</w:t>
      </w:r>
    </w:p>
    <w:p w:rsidR="007E17C5" w:rsidP="007E17C5" w:rsidRDefault="007E17C5" w14:paraId="318040C5" w14:textId="1B1F39FE">
      <w:pPr>
        <w:pStyle w:val="ListParagraph"/>
        <w:numPr>
          <w:ilvl w:val="0"/>
          <w:numId w:val="32"/>
        </w:numPr>
        <w:spacing w:before="120" w:after="0" w:line="360" w:lineRule="auto"/>
      </w:pPr>
      <w:r>
        <w:t>Writing reports as required.</w:t>
      </w:r>
    </w:p>
    <w:p w:rsidR="007E17C5" w:rsidP="007E17C5" w:rsidRDefault="007E17C5" w14:paraId="00C27906" w14:textId="611A33E2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Processing and recording </w:t>
      </w:r>
      <w:r w:rsidR="00C86031">
        <w:t>expenditure in line with the service’s petty cash procedures.</w:t>
      </w:r>
    </w:p>
    <w:p w:rsidR="007E17C5" w:rsidP="007E17C5" w:rsidRDefault="007E17C5" w14:paraId="651AC87D" w14:textId="77777777">
      <w:pPr>
        <w:pStyle w:val="ListParagraph"/>
        <w:numPr>
          <w:ilvl w:val="0"/>
          <w:numId w:val="32"/>
        </w:numPr>
        <w:spacing w:before="120" w:after="0" w:line="360" w:lineRule="auto"/>
      </w:pPr>
      <w:r>
        <w:t>Administering and recording medication.</w:t>
      </w:r>
    </w:p>
    <w:p w:rsidR="00D00624" w:rsidP="007E17C5" w:rsidRDefault="00D00624" w14:paraId="490347E0" w14:textId="43F9428F">
      <w:pPr>
        <w:pStyle w:val="ListParagraph"/>
        <w:numPr>
          <w:ilvl w:val="0"/>
          <w:numId w:val="32"/>
        </w:numPr>
        <w:spacing w:before="120" w:after="0" w:line="360" w:lineRule="auto"/>
      </w:pPr>
      <w:r>
        <w:t xml:space="preserve"> Using a variety of IT software </w:t>
      </w:r>
      <w:r w:rsidR="004032FF">
        <w:t>including</w:t>
      </w:r>
      <w:r>
        <w:t xml:space="preserve"> </w:t>
      </w:r>
      <w:r w:rsidR="004032FF">
        <w:t>Microsoft Office and Salesforce In-form database</w:t>
      </w:r>
      <w:r w:rsidR="000E77F8">
        <w:t>.</w:t>
      </w:r>
    </w:p>
    <w:p w:rsidRPr="007E17C5" w:rsidR="007E17C5" w:rsidP="007E17C5" w:rsidRDefault="00D82ED7" w14:paraId="23C658E0" w14:textId="5570A3A6">
      <w:pPr>
        <w:spacing w:before="120" w:after="0" w:line="360" w:lineRule="auto"/>
        <w:rPr>
          <w:b/>
        </w:rPr>
      </w:pPr>
      <w:r>
        <w:rPr>
          <w:b/>
        </w:rPr>
        <w:t xml:space="preserve">Other </w:t>
      </w:r>
    </w:p>
    <w:p w:rsidR="007E17C5" w:rsidP="007E17C5" w:rsidRDefault="007E17C5" w14:paraId="0A9E5CA4" w14:textId="732DB7B0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participate in a work rota which</w:t>
      </w:r>
      <w:r w:rsidR="00507D6F">
        <w:t xml:space="preserve"> can include </w:t>
      </w:r>
      <w:r w:rsidR="00B3289A">
        <w:t>daytime and night-time hours</w:t>
      </w:r>
      <w:r w:rsidR="002C3746">
        <w:t>,</w:t>
      </w:r>
      <w:r w:rsidR="00B3289A">
        <w:t xml:space="preserve"> a</w:t>
      </w:r>
      <w:r w:rsidR="002C3746">
        <w:t>s well as weekends and bank holidays</w:t>
      </w:r>
      <w:r w:rsidR="00D90716">
        <w:t>.</w:t>
      </w:r>
    </w:p>
    <w:p w:rsidR="00D90716" w:rsidP="00D90716" w:rsidRDefault="00D90716" w14:paraId="141A889A" w14:textId="292B0A0F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attend and engage in regular line management supervision.</w:t>
      </w:r>
    </w:p>
    <w:p w:rsidR="007E17C5" w:rsidP="007E17C5" w:rsidRDefault="007E17C5" w14:paraId="72821565" w14:textId="7027664A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assist in the supervision of volunteers and students where required.</w:t>
      </w:r>
    </w:p>
    <w:p w:rsidR="007E17C5" w:rsidP="007E17C5" w:rsidRDefault="007E17C5" w14:paraId="28E07688" w14:textId="32869033">
      <w:pPr>
        <w:pStyle w:val="ListParagraph"/>
        <w:numPr>
          <w:ilvl w:val="0"/>
          <w:numId w:val="32"/>
        </w:numPr>
        <w:spacing w:before="120" w:after="0" w:line="360" w:lineRule="auto"/>
      </w:pPr>
      <w:r>
        <w:t>To remain aware of current issues</w:t>
      </w:r>
      <w:r w:rsidR="00F5531D">
        <w:t xml:space="preserve"> and legislation</w:t>
      </w:r>
      <w:r w:rsidR="0093245B">
        <w:t xml:space="preserve"> impacting on the</w:t>
      </w:r>
      <w:r>
        <w:t xml:space="preserve"> mental health </w:t>
      </w:r>
      <w:r w:rsidR="0093245B">
        <w:t>sector</w:t>
      </w:r>
      <w:r w:rsidR="00A23575">
        <w:t>.</w:t>
      </w:r>
    </w:p>
    <w:p w:rsidR="007E17C5" w:rsidP="007E17C5" w:rsidRDefault="007E17C5" w14:paraId="4630131A" w14:textId="6F56BB8F">
      <w:pPr>
        <w:pStyle w:val="ListParagraph"/>
        <w:numPr>
          <w:ilvl w:val="0"/>
          <w:numId w:val="32"/>
        </w:numPr>
        <w:spacing w:before="120" w:after="0" w:line="360" w:lineRule="auto"/>
      </w:pPr>
      <w:r>
        <w:t>In conjunction with the Manager, to ensure that personal training needs are met.</w:t>
      </w:r>
    </w:p>
    <w:p w:rsidRPr="00BA5757" w:rsidR="00E86BF8" w:rsidP="00416AAE" w:rsidRDefault="00E86BF8" w14:paraId="1AB93079" w14:textId="79E1D369">
      <w:pPr>
        <w:spacing w:before="120" w:after="0" w:line="360" w:lineRule="auto"/>
        <w:rPr>
          <w:b/>
        </w:rPr>
      </w:pPr>
      <w:r w:rsidRPr="003520A2">
        <w:rPr>
          <w:b/>
        </w:rPr>
        <w:t>No job description can cover every issue which may arise within the post at various times and the post</w:t>
      </w:r>
      <w:r w:rsidRPr="003520A2" w:rsidR="00A84881">
        <w:rPr>
          <w:b/>
        </w:rPr>
        <w:t xml:space="preserve"> </w:t>
      </w:r>
      <w:r w:rsidRPr="003520A2">
        <w:rPr>
          <w:b/>
        </w:rPr>
        <w:t>holder is expected to carry out other duties from time to time which are broadly consistent with those in this document.</w:t>
      </w:r>
    </w:p>
    <w:sectPr w:rsidRPr="00BA5757" w:rsidR="00E86BF8" w:rsidSect="007E17C5">
      <w:headerReference w:type="default" r:id="rId11"/>
      <w:footerReference w:type="default" r:id="rId12"/>
      <w:headerReference w:type="first" r:id="rId13"/>
      <w:type w:val="continuous"/>
      <w:pgSz w:w="11906" w:h="16838" w:orient="portrait"/>
      <w:pgMar w:top="19" w:right="720" w:bottom="851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1A5" w:rsidP="00D17139" w:rsidRDefault="006721A5" w14:paraId="500A8EBA" w14:textId="77777777">
      <w:pPr>
        <w:spacing w:after="0"/>
      </w:pPr>
      <w:r>
        <w:separator/>
      </w:r>
    </w:p>
  </w:endnote>
  <w:endnote w:type="continuationSeparator" w:id="0">
    <w:p w:rsidR="006721A5" w:rsidP="00D17139" w:rsidRDefault="006721A5" w14:paraId="1C54801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592953"/>
      <w:docPartObj>
        <w:docPartGallery w:val="Page Numbers (Bottom of Page)"/>
        <w:docPartUnique/>
      </w:docPartObj>
    </w:sdtPr>
    <w:sdtEndPr/>
    <w:sdtContent>
      <w:sdt>
        <w:sdtPr>
          <w:id w:val="-177284924"/>
          <w:docPartObj>
            <w:docPartGallery w:val="Page Numbers (Top of Page)"/>
            <w:docPartUnique/>
          </w:docPartObj>
        </w:sdtPr>
        <w:sdtEndPr/>
        <w:sdtContent>
          <w:p w:rsidRPr="00D01347" w:rsidR="00D01347" w:rsidP="00D01347" w:rsidRDefault="00D01347" w14:paraId="0BE9B0CF" w14:textId="7777777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8732DA">
              <w:rPr>
                <w:noProof/>
              </w:rPr>
              <w:t>3</w:t>
            </w:r>
            <w:r w:rsidRPr="00D01347">
              <w:fldChar w:fldCharType="end"/>
            </w:r>
            <w:r w:rsidRPr="00D01347">
              <w:t xml:space="preserve"> of </w:t>
            </w:r>
            <w:r>
              <w:fldChar w:fldCharType="begin"/>
            </w:r>
            <w:r>
              <w:instrText> NUMPAGES  </w:instrText>
            </w:r>
            <w:r>
              <w:fldChar w:fldCharType="separate"/>
            </w:r>
            <w:r w:rsidR="008732DA">
              <w:rPr>
                <w:noProof/>
              </w:rPr>
              <w:t>3</w:t>
            </w:r>
            <w:r>
              <w:fldChar w:fldCharType="end"/>
            </w:r>
          </w:p>
        </w:sdtContent>
      </w:sdt>
    </w:sdtContent>
  </w:sdt>
  <w:p w:rsidR="00D01347" w:rsidRDefault="00D01347" w14:paraId="1F30AC80" w14:textId="77777777">
    <w:pPr>
      <w:pStyle w:val="Footer"/>
    </w:pPr>
  </w:p>
  <w:p w:rsidR="001646BE" w:rsidRDefault="001646BE" w14:paraId="76FD1157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1A5" w:rsidP="00D17139" w:rsidRDefault="006721A5" w14:paraId="70C36CED" w14:textId="77777777">
      <w:pPr>
        <w:spacing w:after="0"/>
      </w:pPr>
      <w:r>
        <w:separator/>
      </w:r>
    </w:p>
  </w:footnote>
  <w:footnote w:type="continuationSeparator" w:id="0">
    <w:p w:rsidR="006721A5" w:rsidP="00D17139" w:rsidRDefault="006721A5" w14:paraId="12094C7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0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838"/>
      <w:gridCol w:w="6242"/>
    </w:tblGrid>
    <w:tr w:rsidR="00507D6F" w:rsidTr="00626F1F" w14:paraId="552A5E01" w14:textId="77777777">
      <w:trPr>
        <w:trHeight w:val="1124"/>
      </w:trPr>
      <w:tc>
        <w:tcPr>
          <w:tcW w:w="1838" w:type="dxa"/>
          <w:vAlign w:val="bottom"/>
        </w:tcPr>
        <w:p w:rsidRPr="00626F1F" w:rsidR="00507D6F" w:rsidP="00A27707" w:rsidRDefault="00507D6F" w14:paraId="04C73B2C" w14:textId="77777777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rPr>
              <w:b/>
              <w:sz w:val="28"/>
              <w:szCs w:val="28"/>
            </w:rPr>
          </w:pPr>
          <w:r w:rsidRPr="00626F1F">
            <w:rPr>
              <w:b/>
              <w:sz w:val="28"/>
              <w:szCs w:val="28"/>
            </w:rPr>
            <w:t>BHT</w:t>
          </w:r>
          <w:r w:rsidRPr="00626F1F" w:rsidR="00723C0B">
            <w:rPr>
              <w:b/>
              <w:sz w:val="28"/>
              <w:szCs w:val="28"/>
            </w:rPr>
            <w:t xml:space="preserve"> </w:t>
          </w:r>
          <w:r w:rsidRPr="00626F1F">
            <w:rPr>
              <w:b/>
              <w:sz w:val="28"/>
              <w:szCs w:val="28"/>
            </w:rPr>
            <w:t xml:space="preserve">Sussex </w:t>
          </w:r>
        </w:p>
        <w:p w:rsidR="00626F1F" w:rsidP="00A27707" w:rsidRDefault="00626F1F" w14:paraId="7692466E" w14:textId="596A8285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rPr>
              <w:b/>
            </w:rPr>
          </w:pPr>
          <w:r w:rsidRPr="00626F1F">
            <w:rPr>
              <w:b/>
              <w:sz w:val="28"/>
              <w:szCs w:val="28"/>
            </w:rPr>
            <w:t>Archway</w:t>
          </w:r>
        </w:p>
      </w:tc>
      <w:tc>
        <w:tcPr>
          <w:tcW w:w="6242" w:type="dxa"/>
          <w:vAlign w:val="bottom"/>
        </w:tcPr>
        <w:p w:rsidRPr="00626F1F" w:rsidR="00507D6F" w:rsidP="00A27707" w:rsidRDefault="00626F1F" w14:paraId="64A4DACD" w14:textId="58966F7A">
          <w:pPr>
            <w:tabs>
              <w:tab w:val="left" w:pos="2410"/>
              <w:tab w:val="center" w:pos="2977"/>
              <w:tab w:val="right" w:pos="8505"/>
            </w:tabs>
            <w:spacing w:before="240" w:line="240" w:lineRule="auto"/>
            <w:jc w:val="center"/>
            <w:rPr>
              <w:b/>
              <w:bCs/>
              <w:sz w:val="28"/>
              <w:szCs w:val="28"/>
            </w:rPr>
          </w:pPr>
          <w:r w:rsidRPr="00626F1F">
            <w:rPr>
              <w:b/>
              <w:bCs/>
              <w:sz w:val="28"/>
              <w:szCs w:val="28"/>
            </w:rPr>
            <w:t>Mental Health Recovery Worker</w:t>
          </w:r>
        </w:p>
      </w:tc>
    </w:tr>
  </w:tbl>
  <w:p w:rsidR="001646BE" w:rsidP="00A27707" w:rsidRDefault="001646BE" w14:paraId="32C7EFE4" w14:textId="5215BBB2">
    <w:pPr>
      <w:tabs>
        <w:tab w:val="left" w:pos="2490"/>
      </w:tabs>
      <w:spacing w:before="24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064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985"/>
      <w:gridCol w:w="8079"/>
    </w:tblGrid>
    <w:tr w:rsidR="00FD7AE7" w:rsidTr="00723C0B" w14:paraId="783F5D43" w14:textId="77777777">
      <w:trPr>
        <w:trHeight w:val="1900"/>
      </w:trPr>
      <w:tc>
        <w:tcPr>
          <w:tcW w:w="1985" w:type="dxa"/>
        </w:tcPr>
        <w:p w:rsidR="00FD7AE7" w:rsidP="00663252" w:rsidRDefault="002111BE" w14:paraId="71AACE21" w14:textId="009ED350">
          <w:pPr>
            <w:widowControl w:val="0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  <w14:ligatures w14:val="none"/>
              <w14:cntxtAlts w14:val="0"/>
            </w:rPr>
            <w:drawing>
              <wp:inline distT="0" distB="0" distL="0" distR="0" wp14:anchorId="681D5B6F" wp14:editId="49499F94">
                <wp:extent cx="952500" cy="952500"/>
                <wp:effectExtent l="0" t="0" r="0" b="0"/>
                <wp:docPr id="8" name="Picture 8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FD7AE7" w:rsidR="00FD7AE7" w:rsidP="00FD7AE7" w:rsidRDefault="00FD7AE7" w14:paraId="40B2A952" w14:textId="77777777">
          <w:pPr>
            <w:rPr>
              <w:sz w:val="16"/>
              <w:szCs w:val="16"/>
            </w:rPr>
          </w:pPr>
        </w:p>
      </w:tc>
      <w:tc>
        <w:tcPr>
          <w:tcW w:w="8079" w:type="dxa"/>
        </w:tcPr>
        <w:p w:rsidR="00A10A1E" w:rsidP="00253C3A" w:rsidRDefault="00782BA3" w14:paraId="74BE1FE8" w14:textId="18779A53">
          <w:pPr>
            <w:pStyle w:val="Heading1"/>
            <w:outlineLvl w:val="0"/>
          </w:pPr>
          <w:r>
            <w:t>Mental Health Recovery</w:t>
          </w:r>
          <w:r w:rsidRPr="00A10A1E" w:rsidR="00A10A1E">
            <w:t xml:space="preserve"> Worker</w:t>
          </w:r>
        </w:p>
        <w:p w:rsidR="00A10A1E" w:rsidP="00253C3A" w:rsidRDefault="00A10A1E" w14:paraId="367F170A" w14:textId="44A3B898">
          <w:pPr>
            <w:pStyle w:val="Heading1"/>
            <w:outlineLvl w:val="0"/>
          </w:pPr>
          <w:r>
            <w:t>Archway</w:t>
          </w:r>
        </w:p>
        <w:p w:rsidRPr="00FD7AE7" w:rsidR="00FD7AE7" w:rsidP="007E17C5" w:rsidRDefault="00253C3A" w14:paraId="211686D5" w14:textId="6AFA4A84">
          <w:pPr>
            <w:pStyle w:val="Heading1"/>
            <w:outlineLvl w:val="0"/>
          </w:pPr>
          <w:r>
            <w:t xml:space="preserve">Job Description                              Ref: </w:t>
          </w:r>
          <w:r w:rsidR="007E17C5">
            <w:t>788</w:t>
          </w:r>
        </w:p>
      </w:tc>
    </w:tr>
  </w:tbl>
  <w:p w:rsidRPr="00FD7AE7" w:rsidR="00D17139" w:rsidP="00935C0E" w:rsidRDefault="00D17139" w14:paraId="31E9C2E9" w14:textId="77777777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BA56A7"/>
    <w:multiLevelType w:val="singleLevel"/>
    <w:tmpl w:val="227AEF5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70506"/>
    <w:multiLevelType w:val="hybridMultilevel"/>
    <w:tmpl w:val="3FC6DE80"/>
    <w:lvl w:ilvl="0" w:tplc="6C0A5AE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3F3481"/>
    <w:multiLevelType w:val="hybridMultilevel"/>
    <w:tmpl w:val="FEBC2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66763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90DCE"/>
    <w:multiLevelType w:val="multilevel"/>
    <w:tmpl w:val="7DB6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528715022">
    <w:abstractNumId w:val="16"/>
  </w:num>
  <w:num w:numId="2" w16cid:durableId="246967215">
    <w:abstractNumId w:val="10"/>
  </w:num>
  <w:num w:numId="3" w16cid:durableId="1948586870">
    <w:abstractNumId w:val="11"/>
  </w:num>
  <w:num w:numId="4" w16cid:durableId="1256670796">
    <w:abstractNumId w:val="6"/>
  </w:num>
  <w:num w:numId="5" w16cid:durableId="246765369">
    <w:abstractNumId w:val="15"/>
  </w:num>
  <w:num w:numId="6" w16cid:durableId="1914968543">
    <w:abstractNumId w:val="0"/>
  </w:num>
  <w:num w:numId="7" w16cid:durableId="1920676475">
    <w:abstractNumId w:val="1"/>
  </w:num>
  <w:num w:numId="8" w16cid:durableId="2069301537">
    <w:abstractNumId w:val="14"/>
  </w:num>
  <w:num w:numId="9" w16cid:durableId="1917131777">
    <w:abstractNumId w:val="18"/>
  </w:num>
  <w:num w:numId="10" w16cid:durableId="956257793">
    <w:abstractNumId w:val="17"/>
  </w:num>
  <w:num w:numId="11" w16cid:durableId="1438521512">
    <w:abstractNumId w:val="17"/>
    <w:lvlOverride w:ilvl="0">
      <w:startOverride w:val="1"/>
    </w:lvlOverride>
  </w:num>
  <w:num w:numId="12" w16cid:durableId="1997805135">
    <w:abstractNumId w:val="12"/>
  </w:num>
  <w:num w:numId="13" w16cid:durableId="671032382">
    <w:abstractNumId w:val="12"/>
    <w:lvlOverride w:ilvl="0">
      <w:startOverride w:val="1"/>
    </w:lvlOverride>
  </w:num>
  <w:num w:numId="14" w16cid:durableId="880239766">
    <w:abstractNumId w:val="12"/>
    <w:lvlOverride w:ilvl="0">
      <w:startOverride w:val="1"/>
    </w:lvlOverride>
  </w:num>
  <w:num w:numId="15" w16cid:durableId="1418407806">
    <w:abstractNumId w:val="12"/>
    <w:lvlOverride w:ilvl="0">
      <w:startOverride w:val="1"/>
    </w:lvlOverride>
  </w:num>
  <w:num w:numId="16" w16cid:durableId="1221744608">
    <w:abstractNumId w:val="12"/>
    <w:lvlOverride w:ilvl="0">
      <w:startOverride w:val="1"/>
    </w:lvlOverride>
  </w:num>
  <w:num w:numId="17" w16cid:durableId="95905980">
    <w:abstractNumId w:val="12"/>
    <w:lvlOverride w:ilvl="0">
      <w:startOverride w:val="1"/>
    </w:lvlOverride>
  </w:num>
  <w:num w:numId="18" w16cid:durableId="465660729">
    <w:abstractNumId w:val="21"/>
  </w:num>
  <w:num w:numId="19" w16cid:durableId="1048795790">
    <w:abstractNumId w:val="21"/>
    <w:lvlOverride w:ilvl="0">
      <w:startOverride w:val="1"/>
    </w:lvlOverride>
  </w:num>
  <w:num w:numId="20" w16cid:durableId="955912597">
    <w:abstractNumId w:val="21"/>
    <w:lvlOverride w:ilvl="0">
      <w:startOverride w:val="1"/>
    </w:lvlOverride>
  </w:num>
  <w:num w:numId="21" w16cid:durableId="1928266323">
    <w:abstractNumId w:val="21"/>
    <w:lvlOverride w:ilvl="0">
      <w:startOverride w:val="1"/>
    </w:lvlOverride>
  </w:num>
  <w:num w:numId="22" w16cid:durableId="1944336872">
    <w:abstractNumId w:val="21"/>
    <w:lvlOverride w:ilvl="0">
      <w:startOverride w:val="1"/>
    </w:lvlOverride>
  </w:num>
  <w:num w:numId="23" w16cid:durableId="1155410089">
    <w:abstractNumId w:val="21"/>
    <w:lvlOverride w:ilvl="0">
      <w:startOverride w:val="1"/>
    </w:lvlOverride>
  </w:num>
  <w:num w:numId="24" w16cid:durableId="180629288">
    <w:abstractNumId w:val="4"/>
  </w:num>
  <w:num w:numId="25" w16cid:durableId="1927569405">
    <w:abstractNumId w:val="13"/>
  </w:num>
  <w:num w:numId="26" w16cid:durableId="627974658">
    <w:abstractNumId w:val="8"/>
  </w:num>
  <w:num w:numId="27" w16cid:durableId="592709573">
    <w:abstractNumId w:val="3"/>
  </w:num>
  <w:num w:numId="28" w16cid:durableId="1208565621">
    <w:abstractNumId w:val="9"/>
  </w:num>
  <w:num w:numId="29" w16cid:durableId="912934652">
    <w:abstractNumId w:val="5"/>
  </w:num>
  <w:num w:numId="30" w16cid:durableId="160506631">
    <w:abstractNumId w:val="7"/>
  </w:num>
  <w:num w:numId="31" w16cid:durableId="1885941897">
    <w:abstractNumId w:val="20"/>
  </w:num>
  <w:num w:numId="32" w16cid:durableId="855845403">
    <w:abstractNumId w:val="22"/>
  </w:num>
  <w:num w:numId="33" w16cid:durableId="1251626421">
    <w:abstractNumId w:val="2"/>
  </w:num>
  <w:num w:numId="34" w16cid:durableId="949316961">
    <w:abstractNumId w:val="23"/>
  </w:num>
  <w:num w:numId="35" w16cid:durableId="61972693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0459E"/>
    <w:rsid w:val="000240F1"/>
    <w:rsid w:val="00025BC1"/>
    <w:rsid w:val="0003471D"/>
    <w:rsid w:val="00044E9D"/>
    <w:rsid w:val="00051348"/>
    <w:rsid w:val="00084BC2"/>
    <w:rsid w:val="000D3368"/>
    <w:rsid w:val="000E2229"/>
    <w:rsid w:val="000E3781"/>
    <w:rsid w:val="000E5725"/>
    <w:rsid w:val="000E77F8"/>
    <w:rsid w:val="001057BB"/>
    <w:rsid w:val="00115CEA"/>
    <w:rsid w:val="0011709F"/>
    <w:rsid w:val="00124798"/>
    <w:rsid w:val="00130764"/>
    <w:rsid w:val="00134A76"/>
    <w:rsid w:val="00136ACD"/>
    <w:rsid w:val="0014393E"/>
    <w:rsid w:val="00155171"/>
    <w:rsid w:val="001646BE"/>
    <w:rsid w:val="001A1A80"/>
    <w:rsid w:val="001C68F3"/>
    <w:rsid w:val="001C6A8A"/>
    <w:rsid w:val="001E2917"/>
    <w:rsid w:val="001F7B6C"/>
    <w:rsid w:val="00204428"/>
    <w:rsid w:val="00211138"/>
    <w:rsid w:val="002111BE"/>
    <w:rsid w:val="00233F59"/>
    <w:rsid w:val="00253C3A"/>
    <w:rsid w:val="00254F25"/>
    <w:rsid w:val="002650F2"/>
    <w:rsid w:val="00267BC5"/>
    <w:rsid w:val="00276147"/>
    <w:rsid w:val="0029408F"/>
    <w:rsid w:val="002C3746"/>
    <w:rsid w:val="002C75DF"/>
    <w:rsid w:val="002D0DB0"/>
    <w:rsid w:val="002F1CDE"/>
    <w:rsid w:val="002F3EE2"/>
    <w:rsid w:val="0030430B"/>
    <w:rsid w:val="00323770"/>
    <w:rsid w:val="00341849"/>
    <w:rsid w:val="003455C0"/>
    <w:rsid w:val="003502DF"/>
    <w:rsid w:val="003520A2"/>
    <w:rsid w:val="003528BE"/>
    <w:rsid w:val="0036152D"/>
    <w:rsid w:val="00364979"/>
    <w:rsid w:val="00364B60"/>
    <w:rsid w:val="00392223"/>
    <w:rsid w:val="003A168A"/>
    <w:rsid w:val="003C406A"/>
    <w:rsid w:val="003E26CD"/>
    <w:rsid w:val="003F236A"/>
    <w:rsid w:val="004032FF"/>
    <w:rsid w:val="0041192D"/>
    <w:rsid w:val="00416AAE"/>
    <w:rsid w:val="00441154"/>
    <w:rsid w:val="00443832"/>
    <w:rsid w:val="00453230"/>
    <w:rsid w:val="00453B2D"/>
    <w:rsid w:val="00470046"/>
    <w:rsid w:val="00471900"/>
    <w:rsid w:val="0048010D"/>
    <w:rsid w:val="00480274"/>
    <w:rsid w:val="004846C2"/>
    <w:rsid w:val="00486E69"/>
    <w:rsid w:val="004A76A5"/>
    <w:rsid w:val="004B3773"/>
    <w:rsid w:val="004C3952"/>
    <w:rsid w:val="004D057E"/>
    <w:rsid w:val="004D5596"/>
    <w:rsid w:val="004E27B7"/>
    <w:rsid w:val="004F0557"/>
    <w:rsid w:val="004F25A9"/>
    <w:rsid w:val="004F42BD"/>
    <w:rsid w:val="004F479D"/>
    <w:rsid w:val="00507D6F"/>
    <w:rsid w:val="00544465"/>
    <w:rsid w:val="0055547E"/>
    <w:rsid w:val="005602B2"/>
    <w:rsid w:val="005852E7"/>
    <w:rsid w:val="0058760A"/>
    <w:rsid w:val="005A1AE1"/>
    <w:rsid w:val="005A7FD8"/>
    <w:rsid w:val="005F5F16"/>
    <w:rsid w:val="0060188B"/>
    <w:rsid w:val="006024EB"/>
    <w:rsid w:val="00604F5A"/>
    <w:rsid w:val="006071B3"/>
    <w:rsid w:val="00614670"/>
    <w:rsid w:val="00614BBD"/>
    <w:rsid w:val="00626F1F"/>
    <w:rsid w:val="00627ED4"/>
    <w:rsid w:val="00630DE2"/>
    <w:rsid w:val="0063124F"/>
    <w:rsid w:val="00635D60"/>
    <w:rsid w:val="00641195"/>
    <w:rsid w:val="00656011"/>
    <w:rsid w:val="00663252"/>
    <w:rsid w:val="006669AA"/>
    <w:rsid w:val="006721A5"/>
    <w:rsid w:val="006835A0"/>
    <w:rsid w:val="006925EB"/>
    <w:rsid w:val="00695EB2"/>
    <w:rsid w:val="006C7255"/>
    <w:rsid w:val="007023AE"/>
    <w:rsid w:val="0070735C"/>
    <w:rsid w:val="00722872"/>
    <w:rsid w:val="00723C0B"/>
    <w:rsid w:val="0074189A"/>
    <w:rsid w:val="007667C5"/>
    <w:rsid w:val="00780E64"/>
    <w:rsid w:val="00782B38"/>
    <w:rsid w:val="00782BA3"/>
    <w:rsid w:val="007935FA"/>
    <w:rsid w:val="007A094E"/>
    <w:rsid w:val="007B54BA"/>
    <w:rsid w:val="007C1F0C"/>
    <w:rsid w:val="007D51F6"/>
    <w:rsid w:val="007E017A"/>
    <w:rsid w:val="007E1531"/>
    <w:rsid w:val="007E17C5"/>
    <w:rsid w:val="007E3B61"/>
    <w:rsid w:val="007F614C"/>
    <w:rsid w:val="007F774E"/>
    <w:rsid w:val="00803D03"/>
    <w:rsid w:val="0080564B"/>
    <w:rsid w:val="0081177C"/>
    <w:rsid w:val="00813BA8"/>
    <w:rsid w:val="008247D7"/>
    <w:rsid w:val="00831192"/>
    <w:rsid w:val="008426EB"/>
    <w:rsid w:val="00861E5C"/>
    <w:rsid w:val="00866880"/>
    <w:rsid w:val="00871E06"/>
    <w:rsid w:val="00872E41"/>
    <w:rsid w:val="008732DA"/>
    <w:rsid w:val="008735FF"/>
    <w:rsid w:val="00873B31"/>
    <w:rsid w:val="008801FB"/>
    <w:rsid w:val="0089214D"/>
    <w:rsid w:val="00896315"/>
    <w:rsid w:val="008B48D1"/>
    <w:rsid w:val="008B57C0"/>
    <w:rsid w:val="008D04F7"/>
    <w:rsid w:val="008E6D16"/>
    <w:rsid w:val="008F0CED"/>
    <w:rsid w:val="009048CF"/>
    <w:rsid w:val="00905B8F"/>
    <w:rsid w:val="0093245B"/>
    <w:rsid w:val="00935C0E"/>
    <w:rsid w:val="00940E5B"/>
    <w:rsid w:val="00972EE3"/>
    <w:rsid w:val="00991AFF"/>
    <w:rsid w:val="009929E1"/>
    <w:rsid w:val="009A60B2"/>
    <w:rsid w:val="009B0672"/>
    <w:rsid w:val="009E0FE3"/>
    <w:rsid w:val="009E69A7"/>
    <w:rsid w:val="009F749F"/>
    <w:rsid w:val="00A10A1E"/>
    <w:rsid w:val="00A17F12"/>
    <w:rsid w:val="00A17FDE"/>
    <w:rsid w:val="00A214B2"/>
    <w:rsid w:val="00A23575"/>
    <w:rsid w:val="00A23F6B"/>
    <w:rsid w:val="00A2678E"/>
    <w:rsid w:val="00A27707"/>
    <w:rsid w:val="00A27763"/>
    <w:rsid w:val="00A375ED"/>
    <w:rsid w:val="00A40011"/>
    <w:rsid w:val="00A70A9E"/>
    <w:rsid w:val="00A778CD"/>
    <w:rsid w:val="00A847BE"/>
    <w:rsid w:val="00A84881"/>
    <w:rsid w:val="00A9556F"/>
    <w:rsid w:val="00A95789"/>
    <w:rsid w:val="00AA094E"/>
    <w:rsid w:val="00AB2A87"/>
    <w:rsid w:val="00AD0647"/>
    <w:rsid w:val="00AF7653"/>
    <w:rsid w:val="00B16B8F"/>
    <w:rsid w:val="00B25810"/>
    <w:rsid w:val="00B2734B"/>
    <w:rsid w:val="00B312D7"/>
    <w:rsid w:val="00B31E71"/>
    <w:rsid w:val="00B3289A"/>
    <w:rsid w:val="00B44B91"/>
    <w:rsid w:val="00B62A86"/>
    <w:rsid w:val="00B65277"/>
    <w:rsid w:val="00B729D3"/>
    <w:rsid w:val="00B8078D"/>
    <w:rsid w:val="00B85198"/>
    <w:rsid w:val="00BA0664"/>
    <w:rsid w:val="00BA5757"/>
    <w:rsid w:val="00BA708D"/>
    <w:rsid w:val="00BB28A5"/>
    <w:rsid w:val="00BB2F4E"/>
    <w:rsid w:val="00BC6707"/>
    <w:rsid w:val="00BD1E06"/>
    <w:rsid w:val="00BF089C"/>
    <w:rsid w:val="00C00A54"/>
    <w:rsid w:val="00C01E6B"/>
    <w:rsid w:val="00C11D63"/>
    <w:rsid w:val="00C22E22"/>
    <w:rsid w:val="00C2639B"/>
    <w:rsid w:val="00C36461"/>
    <w:rsid w:val="00C524D0"/>
    <w:rsid w:val="00C66FDC"/>
    <w:rsid w:val="00C7185B"/>
    <w:rsid w:val="00C76304"/>
    <w:rsid w:val="00C80DB7"/>
    <w:rsid w:val="00C80FB2"/>
    <w:rsid w:val="00C85D93"/>
    <w:rsid w:val="00C86031"/>
    <w:rsid w:val="00C97A78"/>
    <w:rsid w:val="00CB0354"/>
    <w:rsid w:val="00CB131D"/>
    <w:rsid w:val="00CB4D01"/>
    <w:rsid w:val="00CC325F"/>
    <w:rsid w:val="00CC383A"/>
    <w:rsid w:val="00CD245E"/>
    <w:rsid w:val="00CD2A82"/>
    <w:rsid w:val="00CF3B19"/>
    <w:rsid w:val="00D00624"/>
    <w:rsid w:val="00D01347"/>
    <w:rsid w:val="00D01D09"/>
    <w:rsid w:val="00D11D80"/>
    <w:rsid w:val="00D13A63"/>
    <w:rsid w:val="00D17139"/>
    <w:rsid w:val="00D17170"/>
    <w:rsid w:val="00D274EB"/>
    <w:rsid w:val="00D352B7"/>
    <w:rsid w:val="00D6047A"/>
    <w:rsid w:val="00D624DB"/>
    <w:rsid w:val="00D762BF"/>
    <w:rsid w:val="00D82ED7"/>
    <w:rsid w:val="00D87D6F"/>
    <w:rsid w:val="00D90716"/>
    <w:rsid w:val="00DA0174"/>
    <w:rsid w:val="00DA36CD"/>
    <w:rsid w:val="00DA5C90"/>
    <w:rsid w:val="00DB12E4"/>
    <w:rsid w:val="00DD07A0"/>
    <w:rsid w:val="00DE785A"/>
    <w:rsid w:val="00DF1303"/>
    <w:rsid w:val="00DF1C13"/>
    <w:rsid w:val="00DF7238"/>
    <w:rsid w:val="00E102F5"/>
    <w:rsid w:val="00E16375"/>
    <w:rsid w:val="00E23DF5"/>
    <w:rsid w:val="00E363AB"/>
    <w:rsid w:val="00E36F00"/>
    <w:rsid w:val="00E42B53"/>
    <w:rsid w:val="00E678C8"/>
    <w:rsid w:val="00E71DE0"/>
    <w:rsid w:val="00E811F7"/>
    <w:rsid w:val="00E86BF8"/>
    <w:rsid w:val="00EA20BB"/>
    <w:rsid w:val="00EB6B44"/>
    <w:rsid w:val="00EC1CA5"/>
    <w:rsid w:val="00EC42F3"/>
    <w:rsid w:val="00EE78F2"/>
    <w:rsid w:val="00F1451B"/>
    <w:rsid w:val="00F170FC"/>
    <w:rsid w:val="00F215A1"/>
    <w:rsid w:val="00F30967"/>
    <w:rsid w:val="00F348E3"/>
    <w:rsid w:val="00F40983"/>
    <w:rsid w:val="00F45899"/>
    <w:rsid w:val="00F52DA4"/>
    <w:rsid w:val="00F5531D"/>
    <w:rsid w:val="00F67722"/>
    <w:rsid w:val="00F7197D"/>
    <w:rsid w:val="00F73E38"/>
    <w:rsid w:val="00F81051"/>
    <w:rsid w:val="00F87A41"/>
    <w:rsid w:val="00F87D22"/>
    <w:rsid w:val="00F913A5"/>
    <w:rsid w:val="00F91983"/>
    <w:rsid w:val="00FA177F"/>
    <w:rsid w:val="00FA302E"/>
    <w:rsid w:val="00FA5DA8"/>
    <w:rsid w:val="00FA6AE9"/>
    <w:rsid w:val="00FB3248"/>
    <w:rsid w:val="00FD3591"/>
    <w:rsid w:val="00FD7AE7"/>
    <w:rsid w:val="00FE73D7"/>
    <w:rsid w:val="00FF05B6"/>
    <w:rsid w:val="00FF17F4"/>
    <w:rsid w:val="1E03A633"/>
    <w:rsid w:val="253360EC"/>
    <w:rsid w:val="5832D830"/>
    <w:rsid w:val="61DB2401"/>
    <w:rsid w:val="67066002"/>
    <w:rsid w:val="72C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B955BFE3-1E87-48B7-9D14-E671B304DE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B31"/>
    <w:pPr>
      <w:spacing w:after="240" w:line="300" w:lineRule="auto"/>
    </w:pPr>
    <w:rPr>
      <w:rFonts w:ascii="Arial" w:hAnsi="Arial" w:eastAsia="Times New Roman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hAnsi="Arial" w:cs="Arial" w:eastAsiaTheme="majorEastAsia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D17139"/>
    <w:rPr>
      <w:rFonts w:ascii="Arial" w:hAnsi="Arial" w:eastAsia="Times New Roman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D01347"/>
    <w:rPr>
      <w:rFonts w:ascii="Arial" w:hAnsi="Arial" w:cs="Arial" w:eastAsiaTheme="majorEastAsia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BasicParagraph" w:customStyle="1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hAnsi="Myriad Pro" w:cs="Myriad Pro" w:eastAsiaTheme="minorHAnsi"/>
      <w:kern w:val="0"/>
      <w:lang w:val="en-US" w:eastAsia="en-US"/>
      <w14:ligatures w14:val="none"/>
      <w14:cntxtAlts w14:val="0"/>
    </w:rPr>
  </w:style>
  <w:style w:type="character" w:styleId="FirstParagraph" w:customStyle="1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hAnsi="Arial" w:eastAsia="Times New Roman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D01347"/>
    <w:rPr>
      <w:rFonts w:ascii="Arial" w:hAnsi="Arial" w:cs="Arial" w:eastAsiaTheme="majorEastAsia"/>
      <w:bCs/>
      <w:noProof/>
      <w:color w:val="333333"/>
      <w:spacing w:val="-10"/>
      <w:kern w:val="28"/>
      <w:sz w:val="36"/>
      <w:szCs w:val="36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D01347"/>
    <w:rPr>
      <w:rFonts w:ascii="Arial" w:hAnsi="Arial" w:cs="Arial" w:eastAsiaTheme="majorEastAsia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hAnchor="margin" w:vAnchor="page" w:x="2342" w:y="590"/>
      <w:spacing w:after="0" w:line="240" w:lineRule="auto"/>
    </w:pPr>
    <w:rPr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52DA4"/>
    <w:rPr>
      <w:rFonts w:ascii="Arial" w:hAnsi="Arial" w:cs="Arial" w:eastAsiaTheme="majorEastAsia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hAnsiTheme="minorHAnsi" w:eastAsiaTheme="majorEastAsia" w:cstheme="majorBidi"/>
      <w:b/>
      <w:iCs/>
      <w:spacing w:val="-6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styleId="BHTFooter" w:customStyle="1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254F25"/>
    <w:rPr>
      <w:rFonts w:ascii="Arial" w:hAnsi="Arial" w:cs="Arial" w:eastAsiaTheme="majorEastAsia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styleId="BHTFooterChar" w:customStyle="1">
    <w:name w:val="BHT Footer Char"/>
    <w:basedOn w:val="FooterChar"/>
    <w:link w:val="BHTFooter"/>
    <w:rsid w:val="00F52DA4"/>
    <w:rPr>
      <w:rFonts w:ascii="Arial" w:hAnsi="Arial" w:eastAsia="Times New Roman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styleId="Para1" w:customStyle="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styleId="Para1Char" w:customStyle="1">
    <w:name w:val="Para 1 Char"/>
    <w:basedOn w:val="DefaultParagraphFont"/>
    <w:link w:val="Para1"/>
    <w:rsid w:val="00F52DA4"/>
    <w:rPr>
      <w:rFonts w:ascii="Arial" w:hAnsi="Arial" w:eastAsia="Calibri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styleId="Hyperlinks" w:customStyle="1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styleId="HyperlinksChar" w:customStyle="1">
    <w:name w:val="Hyperlinks Char"/>
    <w:basedOn w:val="DefaultParagraphFont"/>
    <w:link w:val="Hyperlinks"/>
    <w:rsid w:val="00254F25"/>
    <w:rPr>
      <w:rFonts w:ascii="Arial" w:hAnsi="Arial" w:eastAsia="Times New Roman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styleId="Heading5Char" w:customStyle="1">
    <w:name w:val="Heading 5 Char"/>
    <w:basedOn w:val="DefaultParagraphFont"/>
    <w:link w:val="Heading5"/>
    <w:uiPriority w:val="9"/>
    <w:rsid w:val="00FD7AE7"/>
    <w:rPr>
      <w:rFonts w:ascii="Arial" w:hAnsi="Arial" w:eastAsia="Times New Roman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styleId="Heading6Char" w:customStyle="1">
    <w:name w:val="Heading 6 Char"/>
    <w:aliases w:val="Table Content Char"/>
    <w:basedOn w:val="DefaultParagraphFont"/>
    <w:link w:val="Heading6"/>
    <w:uiPriority w:val="9"/>
    <w:rsid w:val="00FD7AE7"/>
    <w:rPr>
      <w:rFonts w:ascii="Arial" w:hAnsi="Arial" w:eastAsia="Times New Roman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styleId="Firstparagraph0" w:customStyle="1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styleId="FirstparagraphChar" w:customStyle="1">
    <w:name w:val="First paragraph Char"/>
    <w:basedOn w:val="DefaultParagraphFont"/>
    <w:link w:val="Firstparagraph0"/>
    <w:rsid w:val="00FD7AE7"/>
    <w:rPr>
      <w:rFonts w:ascii="Arial" w:hAnsi="Arial" w:eastAsia="Times New Roman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styleId="BodyText2Char" w:customStyle="1">
    <w:name w:val="Body Text 2 Char"/>
    <w:basedOn w:val="DefaultParagraphFont"/>
    <w:link w:val="BodyText2"/>
    <w:rsid w:val="00FD7AE7"/>
    <w:rPr>
      <w:rFonts w:ascii="Arial" w:hAnsi="Arial" w:eastAsia="Times New Roman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styleId="BodyTextIndent2Char" w:customStyle="1">
    <w:name w:val="Body Text Indent 2 Char"/>
    <w:basedOn w:val="DefaultParagraphFont"/>
    <w:link w:val="BodyTextIndent2"/>
    <w:rsid w:val="00FD7AE7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Numberedlist" w:customStyle="1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styleId="ListParagraphChar" w:customStyle="1">
    <w:name w:val="List Paragraph Char"/>
    <w:aliases w:val="Bullets Char"/>
    <w:basedOn w:val="DefaultParagraphFont"/>
    <w:link w:val="ListParagraph"/>
    <w:rsid w:val="00FD7AE7"/>
    <w:rPr>
      <w:rFonts w:ascii="Arial" w:hAnsi="Arial" w:eastAsia="Calibri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NumberedlistChar" w:customStyle="1">
    <w:name w:val="Numbered list Char"/>
    <w:basedOn w:val="ListParagraphChar"/>
    <w:link w:val="Numberedlist"/>
    <w:rsid w:val="0029408F"/>
    <w:rPr>
      <w:rFonts w:ascii="Arial" w:hAnsi="Arial" w:eastAsia="Calibri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QuoteChar" w:customStyle="1">
    <w:name w:val="Quote Char"/>
    <w:basedOn w:val="DefaultParagraphFont"/>
    <w:link w:val="Quote"/>
    <w:uiPriority w:val="29"/>
    <w:rsid w:val="00FD7AE7"/>
    <w:rPr>
      <w:rFonts w:ascii="Arial" w:hAnsi="Arial" w:eastAsia="Times New Roman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Pagenumbers" w:customStyle="1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styleId="PagenumbersChar" w:customStyle="1">
    <w:name w:val="Page numbers Char"/>
    <w:basedOn w:val="FooterChar"/>
    <w:link w:val="Pagenumbers"/>
    <w:rsid w:val="00D01347"/>
    <w:rPr>
      <w:rFonts w:ascii="Arial" w:hAnsi="Arial" w:eastAsia="Times New Roman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D04F7"/>
    <w:rPr>
      <w:rFonts w:ascii="Arial" w:hAnsi="Arial" w:eastAsia="Times New Roman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3B61"/>
    <w:rPr>
      <w:rFonts w:ascii="Tahoma" w:hAnsi="Tahoma" w:eastAsia="Times New Roman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42F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C42F3"/>
    <w:rPr>
      <w:rFonts w:ascii="Arial" w:hAnsi="Arial" w:eastAsia="Times New Roman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semiHidden/>
    <w:unhideWhenUsed/>
    <w:rsid w:val="007E17C5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E17C5"/>
    <w:rPr>
      <w:rFonts w:ascii="Arial" w:hAnsi="Arial" w:eastAsia="Times New Roman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77b5d6b403a4a0e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bht.org.uk/bht-sussex-logo-RGB_W256.png" TargetMode="External"/><Relationship Id="rId1" Type="http://schemas.openxmlformats.org/officeDocument/2006/relationships/hyperlink" Target="https://www.bht.org.uk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d59d-23e0-4c5f-85f7-e4c7372040d5}"/>
      </w:docPartPr>
      <w:docPartBody>
        <w:p w14:paraId="434155B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751bd622-3738-46cb-9309-d049b5cbaa0d"/>
    <ds:schemaRef ds:uri="8479d53c-b112-4d6a-88ab-572fe93c8e18"/>
  </ds:schemaRefs>
</ds:datastoreItem>
</file>

<file path=customXml/itemProps2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777DD-352E-4BDA-A175-77B3C431D8E9}"/>
</file>

<file path=customXml/itemProps4.xml><?xml version="1.0" encoding="utf-8"?>
<ds:datastoreItem xmlns:ds="http://schemas.openxmlformats.org/officeDocument/2006/customXml" ds:itemID="{AB52352D-9E8F-4785-9A76-2F383301A9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Owen Wellstead</cp:lastModifiedBy>
  <cp:revision>3</cp:revision>
  <cp:lastPrinted>2016-08-11T11:54:00Z</cp:lastPrinted>
  <dcterms:created xsi:type="dcterms:W3CDTF">2023-02-24T14:56:00Z</dcterms:created>
  <dcterms:modified xsi:type="dcterms:W3CDTF">2023-11-21T15:39:34Z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