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6ED95" w14:textId="14FD88AD" w:rsidR="000C6BB1" w:rsidRPr="000C6BB1" w:rsidRDefault="000C6BB1" w:rsidP="000C6BB1">
      <w:pPr>
        <w:ind w:left="567"/>
        <w:rPr>
          <w:color w:val="auto"/>
          <w:szCs w:val="22"/>
        </w:rPr>
      </w:pPr>
      <w:r w:rsidRPr="000C6BB1">
        <w:rPr>
          <w:color w:val="auto"/>
          <w:szCs w:val="22"/>
        </w:rPr>
        <w:t>Community Fundraising Agreement</w:t>
      </w:r>
      <w:r w:rsidRPr="000C6BB1">
        <w:rPr>
          <w:color w:val="auto"/>
          <w:szCs w:val="22"/>
        </w:rPr>
        <w:br/>
      </w:r>
      <w:r>
        <w:rPr>
          <w:color w:val="auto"/>
          <w:szCs w:val="22"/>
        </w:rPr>
        <w:t>BHT Sussex</w:t>
      </w:r>
      <w:r w:rsidRPr="000C6BB1">
        <w:rPr>
          <w:color w:val="auto"/>
          <w:szCs w:val="22"/>
        </w:rPr>
        <w:t xml:space="preserve"> Fundraising Department</w:t>
      </w:r>
    </w:p>
    <w:p w14:paraId="1D353417" w14:textId="77777777" w:rsidR="000C6BB1" w:rsidRPr="000C6BB1" w:rsidRDefault="000C6BB1" w:rsidP="000C6BB1">
      <w:pPr>
        <w:ind w:left="567"/>
        <w:rPr>
          <w:color w:val="auto"/>
          <w:szCs w:val="22"/>
        </w:rPr>
      </w:pPr>
    </w:p>
    <w:p w14:paraId="1D1C0A5C" w14:textId="77777777" w:rsidR="000C6BB1" w:rsidRPr="000C6BB1" w:rsidRDefault="000C6BB1" w:rsidP="000C6BB1">
      <w:pPr>
        <w:ind w:left="567"/>
        <w:rPr>
          <w:color w:val="auto"/>
          <w:szCs w:val="22"/>
        </w:rPr>
      </w:pPr>
    </w:p>
    <w:p w14:paraId="57C62125" w14:textId="77777777" w:rsidR="000C6BB1" w:rsidRPr="000C6BB1" w:rsidRDefault="000C6BB1" w:rsidP="000C6BB1">
      <w:pPr>
        <w:ind w:left="567"/>
        <w:rPr>
          <w:color w:val="auto"/>
          <w:szCs w:val="22"/>
        </w:rPr>
      </w:pPr>
      <w:r w:rsidRPr="000C6BB1">
        <w:rPr>
          <w:color w:val="auto"/>
          <w:szCs w:val="22"/>
        </w:rPr>
        <w:t xml:space="preserve">Dear Fundraiser, </w:t>
      </w:r>
    </w:p>
    <w:p w14:paraId="66F26B58" w14:textId="442DA3DE" w:rsidR="000C6BB1" w:rsidRPr="000C6BB1" w:rsidRDefault="000C6BB1" w:rsidP="000C6BB1">
      <w:pPr>
        <w:ind w:firstLine="567"/>
        <w:rPr>
          <w:color w:val="auto"/>
          <w:szCs w:val="22"/>
        </w:rPr>
      </w:pPr>
      <w:r w:rsidRPr="000C6BB1">
        <w:rPr>
          <w:color w:val="auto"/>
          <w:szCs w:val="22"/>
        </w:rPr>
        <w:t xml:space="preserve">Thank you for choosing to fundraise on behalf of </w:t>
      </w:r>
      <w:r>
        <w:rPr>
          <w:color w:val="auto"/>
          <w:szCs w:val="22"/>
        </w:rPr>
        <w:t>BHT Sussex</w:t>
      </w:r>
      <w:r w:rsidRPr="000C6BB1">
        <w:rPr>
          <w:color w:val="auto"/>
          <w:szCs w:val="22"/>
        </w:rPr>
        <w:t>.</w:t>
      </w:r>
    </w:p>
    <w:p w14:paraId="7D0D062D" w14:textId="28E53511" w:rsidR="000C6BB1" w:rsidRPr="000C6BB1" w:rsidRDefault="000C6BB1" w:rsidP="000C6BB1">
      <w:pPr>
        <w:ind w:left="567"/>
        <w:rPr>
          <w:color w:val="auto"/>
          <w:szCs w:val="22"/>
        </w:rPr>
      </w:pPr>
      <w:r>
        <w:rPr>
          <w:color w:val="auto"/>
          <w:szCs w:val="22"/>
        </w:rPr>
        <w:t>BHT Sussex</w:t>
      </w:r>
      <w:r w:rsidRPr="000C6BB1">
        <w:rPr>
          <w:color w:val="auto"/>
          <w:szCs w:val="22"/>
        </w:rPr>
        <w:t xml:space="preserve"> relies on the support of the local community to help us to continue to provide vital support and services to people who are affected by homelessness and associated issues.</w:t>
      </w:r>
    </w:p>
    <w:p w14:paraId="77B2EC2C" w14:textId="16AAA418" w:rsidR="000C6BB1" w:rsidRPr="000C6BB1" w:rsidRDefault="000C6BB1" w:rsidP="000C6BB1">
      <w:pPr>
        <w:ind w:left="567"/>
        <w:rPr>
          <w:color w:val="auto"/>
          <w:szCs w:val="22"/>
        </w:rPr>
      </w:pPr>
      <w:r w:rsidRPr="000C6BB1">
        <w:rPr>
          <w:color w:val="auto"/>
          <w:szCs w:val="22"/>
        </w:rPr>
        <w:t xml:space="preserve">We want to ensure you are receiving the best possible support from the charity and make clear what is expected of you as a </w:t>
      </w:r>
      <w:r>
        <w:rPr>
          <w:color w:val="auto"/>
          <w:szCs w:val="22"/>
        </w:rPr>
        <w:t>BHT Sussex</w:t>
      </w:r>
      <w:r w:rsidRPr="000C6BB1">
        <w:rPr>
          <w:color w:val="auto"/>
          <w:szCs w:val="22"/>
        </w:rPr>
        <w:t xml:space="preserve"> fundraiser. To do this, we have enclosed our ‘Fundraisers Agreement’. </w:t>
      </w:r>
    </w:p>
    <w:p w14:paraId="261B4FB1" w14:textId="435F10FB" w:rsidR="000C6BB1" w:rsidRPr="000C6BB1" w:rsidRDefault="000C6BB1" w:rsidP="000C6BB1">
      <w:pPr>
        <w:ind w:left="567"/>
        <w:rPr>
          <w:color w:val="auto"/>
          <w:szCs w:val="22"/>
        </w:rPr>
      </w:pPr>
      <w:r w:rsidRPr="000C6BB1">
        <w:rPr>
          <w:color w:val="auto"/>
          <w:szCs w:val="22"/>
        </w:rPr>
        <w:t xml:space="preserve">The agreement attached outlines the relationship between a fundraiser and the charity and how we can create the best possible outcome for your fundraising activities. Please read over the attached document, sign and return it to the address shown. If you have any </w:t>
      </w:r>
      <w:r w:rsidR="006B7C3B" w:rsidRPr="000C6BB1">
        <w:rPr>
          <w:color w:val="auto"/>
          <w:szCs w:val="22"/>
        </w:rPr>
        <w:t>queries,</w:t>
      </w:r>
      <w:r w:rsidRPr="000C6BB1">
        <w:rPr>
          <w:color w:val="auto"/>
          <w:szCs w:val="22"/>
        </w:rPr>
        <w:t xml:space="preserve"> please contact </w:t>
      </w:r>
      <w:r>
        <w:rPr>
          <w:color w:val="auto"/>
          <w:szCs w:val="22"/>
        </w:rPr>
        <w:t>me</w:t>
      </w:r>
      <w:r w:rsidRPr="000C6BB1">
        <w:rPr>
          <w:color w:val="auto"/>
          <w:szCs w:val="22"/>
        </w:rPr>
        <w:t xml:space="preserve"> </w:t>
      </w:r>
      <w:r>
        <w:rPr>
          <w:color w:val="auto"/>
          <w:szCs w:val="22"/>
        </w:rPr>
        <w:t xml:space="preserve">and </w:t>
      </w:r>
      <w:r w:rsidR="006B7C3B">
        <w:rPr>
          <w:color w:val="auto"/>
          <w:szCs w:val="22"/>
        </w:rPr>
        <w:t xml:space="preserve">I </w:t>
      </w:r>
      <w:r w:rsidR="006B7C3B" w:rsidRPr="000C6BB1">
        <w:rPr>
          <w:color w:val="auto"/>
          <w:szCs w:val="22"/>
        </w:rPr>
        <w:t>will</w:t>
      </w:r>
      <w:r w:rsidRPr="000C6BB1">
        <w:rPr>
          <w:color w:val="auto"/>
          <w:szCs w:val="22"/>
        </w:rPr>
        <w:t xml:space="preserve"> be happy to help. </w:t>
      </w:r>
    </w:p>
    <w:p w14:paraId="00CD0EF3" w14:textId="77777777" w:rsidR="000C6BB1" w:rsidRPr="000C6BB1" w:rsidRDefault="000C6BB1" w:rsidP="000C6BB1">
      <w:pPr>
        <w:ind w:firstLine="567"/>
        <w:rPr>
          <w:color w:val="auto"/>
          <w:szCs w:val="22"/>
        </w:rPr>
      </w:pPr>
      <w:r w:rsidRPr="000C6BB1">
        <w:rPr>
          <w:color w:val="auto"/>
          <w:szCs w:val="22"/>
        </w:rPr>
        <w:t xml:space="preserve">Thank you for your support </w:t>
      </w:r>
    </w:p>
    <w:p w14:paraId="55C324FE" w14:textId="52423CE4" w:rsidR="000C6BB1" w:rsidRPr="000C6BB1" w:rsidRDefault="000C6BB1" w:rsidP="000C6BB1">
      <w:pPr>
        <w:ind w:left="567"/>
        <w:rPr>
          <w:rFonts w:ascii="Ink Free" w:hAnsi="Ink Free"/>
          <w:color w:val="auto"/>
          <w:sz w:val="32"/>
          <w:szCs w:val="22"/>
        </w:rPr>
      </w:pPr>
      <w:r>
        <w:rPr>
          <w:rFonts w:ascii="Ink Free" w:hAnsi="Ink Free"/>
          <w:color w:val="auto"/>
          <w:sz w:val="32"/>
          <w:szCs w:val="22"/>
        </w:rPr>
        <w:t>Jo</w:t>
      </w:r>
    </w:p>
    <w:p w14:paraId="3A6EFE44" w14:textId="7B263A98" w:rsidR="000C6BB1" w:rsidRPr="000C6BB1" w:rsidRDefault="000C6BB1" w:rsidP="000C6BB1">
      <w:pPr>
        <w:ind w:left="567"/>
        <w:rPr>
          <w:color w:val="auto"/>
          <w:szCs w:val="22"/>
        </w:rPr>
      </w:pPr>
      <w:r>
        <w:rPr>
          <w:color w:val="auto"/>
          <w:szCs w:val="22"/>
        </w:rPr>
        <w:t>Jo Berry</w:t>
      </w:r>
      <w:r w:rsidRPr="000C6BB1">
        <w:rPr>
          <w:color w:val="auto"/>
          <w:szCs w:val="22"/>
        </w:rPr>
        <w:br/>
      </w:r>
      <w:r>
        <w:rPr>
          <w:color w:val="auto"/>
          <w:szCs w:val="22"/>
        </w:rPr>
        <w:t xml:space="preserve">Head of Business Development </w:t>
      </w:r>
      <w:r w:rsidRPr="000C6BB1">
        <w:rPr>
          <w:color w:val="auto"/>
          <w:szCs w:val="22"/>
        </w:rPr>
        <w:br/>
      </w:r>
      <w:hyperlink r:id="rId11" w:history="1">
        <w:r w:rsidRPr="000C6BB1">
          <w:rPr>
            <w:rStyle w:val="Hyperlink"/>
            <w:szCs w:val="22"/>
          </w:rPr>
          <w:t>fundraising@</w:t>
        </w:r>
        <w:r w:rsidRPr="003E5B10">
          <w:rPr>
            <w:rStyle w:val="Hyperlink"/>
            <w:szCs w:val="22"/>
          </w:rPr>
          <w:t>bht</w:t>
        </w:r>
        <w:r w:rsidRPr="000C6BB1">
          <w:rPr>
            <w:rStyle w:val="Hyperlink"/>
            <w:szCs w:val="22"/>
          </w:rPr>
          <w:t>.org.uk</w:t>
        </w:r>
      </w:hyperlink>
      <w:r w:rsidRPr="000C6BB1">
        <w:rPr>
          <w:color w:val="auto"/>
          <w:szCs w:val="22"/>
        </w:rPr>
        <w:br/>
        <w:t>01273 645</w:t>
      </w:r>
      <w:r>
        <w:rPr>
          <w:color w:val="auto"/>
          <w:szCs w:val="22"/>
        </w:rPr>
        <w:t>400</w:t>
      </w:r>
    </w:p>
    <w:p w14:paraId="4F1D3B69" w14:textId="77777777" w:rsidR="000C6BB1" w:rsidRPr="000C6BB1" w:rsidRDefault="000C6BB1" w:rsidP="000C6BB1">
      <w:pPr>
        <w:rPr>
          <w:color w:val="auto"/>
          <w:sz w:val="18"/>
          <w:szCs w:val="20"/>
        </w:rPr>
      </w:pPr>
    </w:p>
    <w:p w14:paraId="2F7D1AA4" w14:textId="77777777" w:rsidR="000C6BB1" w:rsidRPr="000C6BB1" w:rsidRDefault="000C6BB1" w:rsidP="000C6BB1">
      <w:pPr>
        <w:rPr>
          <w:color w:val="auto"/>
          <w:sz w:val="18"/>
          <w:szCs w:val="20"/>
        </w:rPr>
      </w:pPr>
    </w:p>
    <w:p w14:paraId="6D73C3D7" w14:textId="77777777" w:rsidR="000C6BB1" w:rsidRPr="000C6BB1" w:rsidRDefault="000C6BB1" w:rsidP="000C6BB1">
      <w:pPr>
        <w:jc w:val="center"/>
        <w:rPr>
          <w:b/>
          <w:color w:val="auto"/>
          <w:sz w:val="18"/>
          <w:szCs w:val="20"/>
        </w:rPr>
      </w:pPr>
    </w:p>
    <w:p w14:paraId="0D2D0D23" w14:textId="77777777" w:rsidR="000C6BB1" w:rsidRPr="000C6BB1" w:rsidRDefault="000C6BB1" w:rsidP="000C6BB1">
      <w:pPr>
        <w:jc w:val="center"/>
        <w:rPr>
          <w:b/>
          <w:color w:val="auto"/>
          <w:sz w:val="18"/>
          <w:szCs w:val="20"/>
        </w:rPr>
      </w:pPr>
    </w:p>
    <w:p w14:paraId="145DBF46" w14:textId="77777777" w:rsidR="000C6BB1" w:rsidRPr="000C6BB1" w:rsidRDefault="000C6BB1" w:rsidP="000C6BB1">
      <w:pPr>
        <w:jc w:val="center"/>
        <w:rPr>
          <w:b/>
          <w:color w:val="auto"/>
          <w:sz w:val="18"/>
          <w:szCs w:val="20"/>
        </w:rPr>
      </w:pPr>
    </w:p>
    <w:p w14:paraId="6B7FA5D0" w14:textId="77777777" w:rsidR="000C6BB1" w:rsidRPr="000C6BB1" w:rsidRDefault="000C6BB1" w:rsidP="000C6BB1">
      <w:pPr>
        <w:jc w:val="center"/>
        <w:rPr>
          <w:b/>
          <w:color w:val="auto"/>
          <w:sz w:val="18"/>
          <w:szCs w:val="20"/>
        </w:rPr>
      </w:pPr>
    </w:p>
    <w:p w14:paraId="1B08FE0C" w14:textId="77777777" w:rsidR="000C6BB1" w:rsidRPr="000C6BB1" w:rsidRDefault="000C6BB1" w:rsidP="000C6BB1">
      <w:pPr>
        <w:jc w:val="center"/>
        <w:rPr>
          <w:b/>
          <w:color w:val="auto"/>
          <w:sz w:val="18"/>
          <w:szCs w:val="20"/>
        </w:rPr>
      </w:pPr>
    </w:p>
    <w:p w14:paraId="4306D1F9" w14:textId="77777777" w:rsidR="000C6BB1" w:rsidRPr="000C6BB1" w:rsidRDefault="000C6BB1" w:rsidP="000C6BB1">
      <w:pPr>
        <w:rPr>
          <w:b/>
          <w:color w:val="auto"/>
          <w:sz w:val="18"/>
          <w:szCs w:val="20"/>
        </w:rPr>
      </w:pPr>
      <w:r w:rsidRPr="000C6BB1">
        <w:rPr>
          <w:b/>
          <w:color w:val="auto"/>
          <w:sz w:val="18"/>
          <w:szCs w:val="20"/>
        </w:rPr>
        <w:lastRenderedPageBreak/>
        <w:t>Community Fundraising Agreement</w:t>
      </w:r>
    </w:p>
    <w:p w14:paraId="77B21F76" w14:textId="16BF7E39" w:rsidR="000C6BB1" w:rsidRPr="000C6BB1" w:rsidRDefault="000C6BB1" w:rsidP="000C6BB1">
      <w:pPr>
        <w:rPr>
          <w:color w:val="auto"/>
          <w:sz w:val="18"/>
          <w:szCs w:val="20"/>
        </w:rPr>
      </w:pPr>
      <w:r w:rsidRPr="000C6BB1">
        <w:rPr>
          <w:color w:val="auto"/>
          <w:sz w:val="18"/>
          <w:szCs w:val="20"/>
        </w:rPr>
        <w:t xml:space="preserve">We are extremely grateful that you have chosen to fundraise in aid of </w:t>
      </w:r>
      <w:r>
        <w:rPr>
          <w:color w:val="auto"/>
          <w:sz w:val="18"/>
          <w:szCs w:val="20"/>
        </w:rPr>
        <w:t>BHT Sussex</w:t>
      </w:r>
      <w:r w:rsidRPr="000C6BB1">
        <w:rPr>
          <w:color w:val="auto"/>
          <w:sz w:val="18"/>
          <w:szCs w:val="20"/>
        </w:rPr>
        <w:t xml:space="preserve">. </w:t>
      </w:r>
    </w:p>
    <w:p w14:paraId="076DE230" w14:textId="6B64109B" w:rsidR="000C6BB1" w:rsidRPr="000C6BB1" w:rsidRDefault="000C6BB1" w:rsidP="000C6BB1">
      <w:pPr>
        <w:rPr>
          <w:color w:val="auto"/>
          <w:sz w:val="18"/>
          <w:szCs w:val="20"/>
        </w:rPr>
      </w:pPr>
      <w:r w:rsidRPr="000C6BB1">
        <w:rPr>
          <w:color w:val="auto"/>
          <w:sz w:val="18"/>
          <w:szCs w:val="20"/>
        </w:rPr>
        <w:t xml:space="preserve">As you will be collecting money from the public in support of </w:t>
      </w:r>
      <w:r>
        <w:rPr>
          <w:color w:val="auto"/>
          <w:sz w:val="18"/>
          <w:szCs w:val="20"/>
        </w:rPr>
        <w:t>BHT Sussex</w:t>
      </w:r>
      <w:r w:rsidRPr="000C6BB1">
        <w:rPr>
          <w:color w:val="auto"/>
          <w:sz w:val="18"/>
          <w:szCs w:val="20"/>
        </w:rPr>
        <w:t xml:space="preserve">, we are required by law to have a written agreement with you. </w:t>
      </w:r>
    </w:p>
    <w:p w14:paraId="1D8B09B5" w14:textId="77777777" w:rsidR="000C6BB1" w:rsidRPr="000C6BB1" w:rsidRDefault="000C6BB1" w:rsidP="000C6BB1">
      <w:pPr>
        <w:rPr>
          <w:color w:val="auto"/>
          <w:sz w:val="18"/>
          <w:szCs w:val="20"/>
        </w:rPr>
      </w:pPr>
      <w:r w:rsidRPr="000C6BB1">
        <w:rPr>
          <w:color w:val="auto"/>
          <w:sz w:val="18"/>
          <w:szCs w:val="20"/>
        </w:rPr>
        <w:t xml:space="preserve">Name: </w:t>
      </w:r>
    </w:p>
    <w:p w14:paraId="7A00160E" w14:textId="77777777" w:rsidR="000C6BB1" w:rsidRPr="000C6BB1" w:rsidRDefault="000C6BB1" w:rsidP="000C6BB1">
      <w:pPr>
        <w:rPr>
          <w:color w:val="auto"/>
          <w:sz w:val="18"/>
          <w:szCs w:val="20"/>
        </w:rPr>
      </w:pPr>
      <w:r w:rsidRPr="000C6BB1">
        <w:rPr>
          <w:color w:val="auto"/>
          <w:sz w:val="18"/>
          <w:szCs w:val="20"/>
        </w:rPr>
        <w:t xml:space="preserve">Address*: </w:t>
      </w:r>
    </w:p>
    <w:p w14:paraId="705B04DA" w14:textId="77777777" w:rsidR="000C6BB1" w:rsidRPr="000C6BB1" w:rsidRDefault="000C6BB1" w:rsidP="000C6BB1">
      <w:pPr>
        <w:rPr>
          <w:color w:val="auto"/>
          <w:sz w:val="18"/>
          <w:szCs w:val="20"/>
        </w:rPr>
      </w:pPr>
      <w:r w:rsidRPr="000C6BB1">
        <w:rPr>
          <w:color w:val="auto"/>
          <w:sz w:val="18"/>
          <w:szCs w:val="20"/>
        </w:rPr>
        <w:t xml:space="preserve">Tel. No*: </w:t>
      </w:r>
    </w:p>
    <w:p w14:paraId="6ED62371" w14:textId="77777777" w:rsidR="000C6BB1" w:rsidRPr="000C6BB1" w:rsidRDefault="000C6BB1" w:rsidP="000C6BB1">
      <w:pPr>
        <w:rPr>
          <w:color w:val="auto"/>
          <w:sz w:val="18"/>
          <w:szCs w:val="20"/>
        </w:rPr>
      </w:pPr>
      <w:r w:rsidRPr="000C6BB1">
        <w:rPr>
          <w:color w:val="auto"/>
          <w:sz w:val="18"/>
          <w:szCs w:val="20"/>
        </w:rPr>
        <w:t xml:space="preserve">Email*: </w:t>
      </w:r>
    </w:p>
    <w:p w14:paraId="281A96D2" w14:textId="77777777" w:rsidR="000C6BB1" w:rsidRPr="000C6BB1" w:rsidRDefault="000C6BB1" w:rsidP="000C6BB1">
      <w:pPr>
        <w:rPr>
          <w:color w:val="auto"/>
          <w:sz w:val="18"/>
          <w:szCs w:val="20"/>
        </w:rPr>
      </w:pPr>
      <w:r w:rsidRPr="000C6BB1">
        <w:rPr>
          <w:color w:val="auto"/>
          <w:sz w:val="18"/>
          <w:szCs w:val="20"/>
        </w:rPr>
        <w:t xml:space="preserve">Fundraising Activity: </w:t>
      </w:r>
    </w:p>
    <w:p w14:paraId="1F18B801" w14:textId="4E28ACDC" w:rsidR="000C6BB1" w:rsidRPr="000C6BB1" w:rsidRDefault="000C6BB1" w:rsidP="000C6BB1">
      <w:pPr>
        <w:rPr>
          <w:color w:val="auto"/>
          <w:sz w:val="18"/>
          <w:szCs w:val="20"/>
        </w:rPr>
      </w:pPr>
      <w:r w:rsidRPr="000C6BB1">
        <w:rPr>
          <w:color w:val="auto"/>
          <w:sz w:val="18"/>
          <w:szCs w:val="20"/>
        </w:rPr>
        <w:t xml:space="preserve">Date of Activity: </w:t>
      </w:r>
      <w:r w:rsidRPr="000C6BB1">
        <w:rPr>
          <w:color w:val="auto"/>
          <w:sz w:val="18"/>
          <w:szCs w:val="20"/>
        </w:rPr>
        <w:br/>
      </w:r>
      <w:r w:rsidRPr="000C6BB1">
        <w:rPr>
          <w:color w:val="auto"/>
          <w:sz w:val="18"/>
          <w:szCs w:val="20"/>
        </w:rPr>
        <w:br/>
      </w:r>
      <w:r w:rsidRPr="000C6BB1">
        <w:rPr>
          <w:b/>
          <w:color w:val="auto"/>
          <w:sz w:val="18"/>
          <w:szCs w:val="20"/>
        </w:rPr>
        <w:t>*</w:t>
      </w:r>
      <w:r>
        <w:rPr>
          <w:b/>
          <w:color w:val="auto"/>
          <w:sz w:val="18"/>
          <w:szCs w:val="20"/>
        </w:rPr>
        <w:t>BHT Sussex</w:t>
      </w:r>
      <w:r w:rsidRPr="000C6BB1">
        <w:rPr>
          <w:b/>
          <w:color w:val="auto"/>
          <w:sz w:val="18"/>
          <w:szCs w:val="20"/>
        </w:rPr>
        <w:t xml:space="preserve"> will not share your data with any third parties. Data will be stored in line with </w:t>
      </w:r>
      <w:r>
        <w:rPr>
          <w:b/>
          <w:color w:val="auto"/>
          <w:sz w:val="18"/>
          <w:szCs w:val="20"/>
        </w:rPr>
        <w:t>BHT Sussex</w:t>
      </w:r>
      <w:r w:rsidRPr="000C6BB1">
        <w:rPr>
          <w:b/>
          <w:color w:val="auto"/>
          <w:sz w:val="18"/>
          <w:szCs w:val="20"/>
        </w:rPr>
        <w:t xml:space="preserve">’s privacy and data protection policies which can be found </w:t>
      </w:r>
      <w:r>
        <w:rPr>
          <w:b/>
          <w:color w:val="auto"/>
          <w:sz w:val="18"/>
          <w:szCs w:val="20"/>
        </w:rPr>
        <w:t xml:space="preserve">at </w:t>
      </w:r>
      <w:hyperlink r:id="rId12" w:history="1">
        <w:r w:rsidRPr="000C6BB1">
          <w:rPr>
            <w:rStyle w:val="Hyperlink"/>
            <w:b/>
            <w:sz w:val="18"/>
            <w:szCs w:val="20"/>
          </w:rPr>
          <w:t>www.</w:t>
        </w:r>
        <w:r w:rsidRPr="003E5B10">
          <w:rPr>
            <w:rStyle w:val="Hyperlink"/>
            <w:b/>
            <w:sz w:val="18"/>
            <w:szCs w:val="20"/>
          </w:rPr>
          <w:t>bht</w:t>
        </w:r>
        <w:r w:rsidRPr="000C6BB1">
          <w:rPr>
            <w:rStyle w:val="Hyperlink"/>
            <w:b/>
            <w:sz w:val="18"/>
            <w:szCs w:val="20"/>
          </w:rPr>
          <w:t>.org.uk/privacy</w:t>
        </w:r>
      </w:hyperlink>
      <w:r w:rsidRPr="000C6BB1">
        <w:rPr>
          <w:color w:val="auto"/>
          <w:sz w:val="18"/>
          <w:szCs w:val="20"/>
        </w:rPr>
        <w:t xml:space="preserve"> </w:t>
      </w:r>
    </w:p>
    <w:p w14:paraId="1257BD4E" w14:textId="77777777" w:rsidR="000C6BB1" w:rsidRPr="000C6BB1" w:rsidRDefault="000C6BB1" w:rsidP="000C6BB1">
      <w:pPr>
        <w:rPr>
          <w:color w:val="auto"/>
          <w:sz w:val="18"/>
          <w:szCs w:val="20"/>
        </w:rPr>
      </w:pPr>
      <w:r w:rsidRPr="000C6BB1">
        <w:rPr>
          <w:color w:val="auto"/>
          <w:sz w:val="18"/>
          <w:szCs w:val="20"/>
        </w:rPr>
        <w:t xml:space="preserve">I (insert name) …………………………………………………………. agree that I will: </w:t>
      </w:r>
    </w:p>
    <w:p w14:paraId="156ABE16" w14:textId="77777777" w:rsidR="006B7C3B" w:rsidRPr="006B7C3B" w:rsidRDefault="006B7C3B" w:rsidP="00DE7394">
      <w:pPr>
        <w:numPr>
          <w:ilvl w:val="0"/>
          <w:numId w:val="10"/>
        </w:numPr>
        <w:spacing w:after="360" w:line="312" w:lineRule="auto"/>
        <w:contextualSpacing/>
        <w:rPr>
          <w:rFonts w:eastAsia="Calibri"/>
          <w:color w:val="auto"/>
          <w:sz w:val="18"/>
          <w:szCs w:val="20"/>
        </w:rPr>
      </w:pPr>
      <w:r w:rsidRPr="006B7C3B">
        <w:rPr>
          <w:rFonts w:eastAsia="Calibri"/>
          <w:color w:val="auto"/>
          <w:sz w:val="18"/>
          <w:szCs w:val="20"/>
        </w:rPr>
        <w:t xml:space="preserve">Adhere to the </w:t>
      </w:r>
      <w:r>
        <w:rPr>
          <w:rFonts w:eastAsia="Calibri"/>
          <w:color w:val="auto"/>
          <w:sz w:val="18"/>
          <w:szCs w:val="20"/>
        </w:rPr>
        <w:t xml:space="preserve">Fundraising Regulator’s </w:t>
      </w:r>
      <w:hyperlink r:id="rId13" w:history="1">
        <w:r>
          <w:rPr>
            <w:color w:val="0000FF"/>
            <w:u w:val="single"/>
          </w:rPr>
          <w:t xml:space="preserve">Code of Fundraising Practice </w:t>
        </w:r>
      </w:hyperlink>
    </w:p>
    <w:p w14:paraId="4B0622FD" w14:textId="7BDAD6AE" w:rsidR="000C6BB1" w:rsidRPr="000C6BB1" w:rsidRDefault="000C6BB1" w:rsidP="00DE7394">
      <w:pPr>
        <w:numPr>
          <w:ilvl w:val="0"/>
          <w:numId w:val="10"/>
        </w:numPr>
        <w:spacing w:after="360" w:line="312" w:lineRule="auto"/>
        <w:contextualSpacing/>
        <w:rPr>
          <w:rFonts w:eastAsia="Calibri"/>
          <w:color w:val="auto"/>
          <w:sz w:val="18"/>
          <w:szCs w:val="20"/>
        </w:rPr>
      </w:pPr>
      <w:r w:rsidRPr="000C6BB1">
        <w:rPr>
          <w:rFonts w:eastAsia="Calibri"/>
          <w:color w:val="auto"/>
          <w:sz w:val="18"/>
          <w:szCs w:val="20"/>
        </w:rPr>
        <w:t xml:space="preserve">Make clear that I am raising funds in aid of </w:t>
      </w:r>
      <w:r w:rsidRPr="006B7C3B">
        <w:rPr>
          <w:rFonts w:eastAsia="Calibri"/>
          <w:color w:val="auto"/>
          <w:sz w:val="18"/>
          <w:szCs w:val="20"/>
        </w:rPr>
        <w:t>BHT Sussex</w:t>
      </w:r>
      <w:r w:rsidRPr="000C6BB1">
        <w:rPr>
          <w:rFonts w:eastAsia="Calibri"/>
          <w:color w:val="auto"/>
          <w:sz w:val="18"/>
          <w:szCs w:val="20"/>
        </w:rPr>
        <w:t xml:space="preserve"> and will not indicate or imply that I represent </w:t>
      </w:r>
      <w:r w:rsidRPr="006B7C3B">
        <w:rPr>
          <w:rFonts w:eastAsia="Calibri"/>
          <w:color w:val="auto"/>
          <w:sz w:val="18"/>
          <w:szCs w:val="20"/>
        </w:rPr>
        <w:t>BHT Sussex</w:t>
      </w:r>
      <w:r w:rsidRPr="000C6BB1">
        <w:rPr>
          <w:rFonts w:eastAsia="Calibri"/>
          <w:color w:val="auto"/>
          <w:sz w:val="18"/>
          <w:szCs w:val="20"/>
        </w:rPr>
        <w:t xml:space="preserve"> or that my activity is run by </w:t>
      </w:r>
      <w:r w:rsidRPr="006B7C3B">
        <w:rPr>
          <w:rFonts w:eastAsia="Calibri"/>
          <w:color w:val="auto"/>
          <w:sz w:val="18"/>
          <w:szCs w:val="20"/>
        </w:rPr>
        <w:t>BHT Sussex</w:t>
      </w:r>
      <w:r w:rsidRPr="000C6BB1">
        <w:rPr>
          <w:rFonts w:eastAsia="Calibri"/>
          <w:color w:val="auto"/>
          <w:sz w:val="18"/>
          <w:szCs w:val="20"/>
        </w:rPr>
        <w:t xml:space="preserve"> </w:t>
      </w:r>
    </w:p>
    <w:p w14:paraId="457932F4" w14:textId="540CEA57" w:rsidR="000C6BB1" w:rsidRPr="000C6BB1" w:rsidRDefault="000C6BB1" w:rsidP="000C6BB1">
      <w:pPr>
        <w:numPr>
          <w:ilvl w:val="0"/>
          <w:numId w:val="10"/>
        </w:numPr>
        <w:spacing w:after="360" w:line="312" w:lineRule="auto"/>
        <w:contextualSpacing/>
        <w:rPr>
          <w:rFonts w:eastAsia="Calibri"/>
          <w:color w:val="auto"/>
          <w:sz w:val="18"/>
          <w:szCs w:val="20"/>
        </w:rPr>
      </w:pPr>
      <w:r w:rsidRPr="000C6BB1">
        <w:rPr>
          <w:rFonts w:eastAsia="Calibri"/>
          <w:color w:val="auto"/>
          <w:sz w:val="18"/>
          <w:szCs w:val="20"/>
        </w:rPr>
        <w:t xml:space="preserve">Obtain a licence (if relevant) from my local authority to collect funds on the street or in a public place. It is illegal to collect funds in this way without a licence. I will follow </w:t>
      </w:r>
      <w:r>
        <w:rPr>
          <w:rFonts w:eastAsia="Calibri"/>
          <w:color w:val="auto"/>
          <w:sz w:val="18"/>
          <w:szCs w:val="20"/>
        </w:rPr>
        <w:t xml:space="preserve">BHT Sussex </w:t>
      </w:r>
      <w:r w:rsidRPr="000C6BB1">
        <w:rPr>
          <w:rFonts w:eastAsia="Calibri"/>
          <w:color w:val="auto"/>
          <w:sz w:val="18"/>
          <w:szCs w:val="20"/>
        </w:rPr>
        <w:t xml:space="preserve">agreed rules regarding collection buckets. </w:t>
      </w:r>
    </w:p>
    <w:p w14:paraId="55A49BD2" w14:textId="2393C33F" w:rsidR="000C6BB1" w:rsidRPr="000C6BB1" w:rsidRDefault="000C6BB1" w:rsidP="000C6BB1">
      <w:pPr>
        <w:numPr>
          <w:ilvl w:val="0"/>
          <w:numId w:val="10"/>
        </w:numPr>
        <w:spacing w:after="360" w:line="312" w:lineRule="auto"/>
        <w:contextualSpacing/>
        <w:rPr>
          <w:rFonts w:eastAsia="Calibri"/>
          <w:color w:val="auto"/>
          <w:sz w:val="18"/>
          <w:szCs w:val="20"/>
        </w:rPr>
      </w:pPr>
      <w:r w:rsidRPr="000C6BB1">
        <w:rPr>
          <w:rFonts w:eastAsia="Calibri"/>
          <w:color w:val="auto"/>
          <w:sz w:val="18"/>
          <w:szCs w:val="20"/>
        </w:rPr>
        <w:t xml:space="preserve">Inform </w:t>
      </w:r>
      <w:r>
        <w:rPr>
          <w:rFonts w:eastAsia="Calibri"/>
          <w:color w:val="auto"/>
          <w:sz w:val="18"/>
          <w:szCs w:val="20"/>
        </w:rPr>
        <w:t>BHT Sussex</w:t>
      </w:r>
      <w:r w:rsidRPr="000C6BB1">
        <w:rPr>
          <w:rFonts w:eastAsia="Calibri"/>
          <w:color w:val="auto"/>
          <w:sz w:val="18"/>
          <w:szCs w:val="20"/>
        </w:rPr>
        <w:t xml:space="preserve"> of all activities I will undertake in advance in aid of the charity </w:t>
      </w:r>
    </w:p>
    <w:p w14:paraId="26FAB7AF" w14:textId="320FE220" w:rsidR="000C6BB1" w:rsidRPr="000C6BB1" w:rsidRDefault="000C6BB1" w:rsidP="000C6BB1">
      <w:pPr>
        <w:numPr>
          <w:ilvl w:val="0"/>
          <w:numId w:val="10"/>
        </w:numPr>
        <w:spacing w:after="360" w:line="312" w:lineRule="auto"/>
        <w:contextualSpacing/>
        <w:rPr>
          <w:rFonts w:eastAsia="Calibri"/>
          <w:color w:val="auto"/>
          <w:sz w:val="18"/>
          <w:szCs w:val="20"/>
        </w:rPr>
      </w:pPr>
      <w:r w:rsidRPr="000C6BB1">
        <w:rPr>
          <w:rFonts w:eastAsia="Calibri"/>
          <w:color w:val="auto"/>
          <w:sz w:val="18"/>
          <w:szCs w:val="20"/>
        </w:rPr>
        <w:t xml:space="preserve">In the event of my activities being a raffle or lottery, I will seek advice from </w:t>
      </w:r>
      <w:r>
        <w:rPr>
          <w:rFonts w:eastAsia="Calibri"/>
          <w:color w:val="auto"/>
          <w:sz w:val="18"/>
          <w:szCs w:val="20"/>
        </w:rPr>
        <w:t>BHT Sussex</w:t>
      </w:r>
      <w:r w:rsidRPr="000C6BB1">
        <w:rPr>
          <w:rFonts w:eastAsia="Calibri"/>
          <w:color w:val="auto"/>
          <w:sz w:val="18"/>
          <w:szCs w:val="20"/>
        </w:rPr>
        <w:t xml:space="preserve"> to ensure I conform to the laws governing these activities. </w:t>
      </w:r>
    </w:p>
    <w:p w14:paraId="7B6579BB" w14:textId="46DAFB6F" w:rsidR="000C6BB1" w:rsidRPr="000C6BB1" w:rsidRDefault="000C6BB1" w:rsidP="000C6BB1">
      <w:pPr>
        <w:numPr>
          <w:ilvl w:val="0"/>
          <w:numId w:val="10"/>
        </w:numPr>
        <w:spacing w:after="360" w:line="312" w:lineRule="auto"/>
        <w:contextualSpacing/>
        <w:rPr>
          <w:rFonts w:eastAsia="Calibri"/>
          <w:color w:val="auto"/>
          <w:sz w:val="18"/>
          <w:szCs w:val="20"/>
        </w:rPr>
      </w:pPr>
      <w:r w:rsidRPr="000C6BB1">
        <w:rPr>
          <w:rFonts w:eastAsia="Calibri"/>
          <w:color w:val="auto"/>
          <w:sz w:val="18"/>
          <w:szCs w:val="20"/>
        </w:rPr>
        <w:t xml:space="preserve">When using </w:t>
      </w:r>
      <w:r>
        <w:rPr>
          <w:rFonts w:eastAsia="Calibri"/>
          <w:color w:val="auto"/>
          <w:sz w:val="18"/>
          <w:szCs w:val="20"/>
        </w:rPr>
        <w:t>BHT Sussex</w:t>
      </w:r>
      <w:r w:rsidRPr="000C6BB1">
        <w:rPr>
          <w:rFonts w:eastAsia="Calibri"/>
          <w:color w:val="auto"/>
          <w:sz w:val="18"/>
          <w:szCs w:val="20"/>
        </w:rPr>
        <w:t xml:space="preserve"> branding and logo </w:t>
      </w:r>
      <w:r>
        <w:rPr>
          <w:rFonts w:eastAsia="Calibri"/>
          <w:color w:val="auto"/>
          <w:sz w:val="18"/>
          <w:szCs w:val="20"/>
        </w:rPr>
        <w:t xml:space="preserve">I </w:t>
      </w:r>
      <w:r w:rsidRPr="000C6BB1">
        <w:rPr>
          <w:rFonts w:eastAsia="Calibri"/>
          <w:color w:val="auto"/>
          <w:sz w:val="18"/>
          <w:szCs w:val="20"/>
        </w:rPr>
        <w:t xml:space="preserve">will only use the official resources, available from </w:t>
      </w:r>
      <w:r>
        <w:rPr>
          <w:rFonts w:eastAsia="Calibri"/>
          <w:color w:val="auto"/>
          <w:sz w:val="18"/>
          <w:szCs w:val="20"/>
        </w:rPr>
        <w:t>BHT Sussex</w:t>
      </w:r>
      <w:r w:rsidRPr="000C6BB1">
        <w:rPr>
          <w:rFonts w:eastAsia="Calibri"/>
          <w:color w:val="auto"/>
          <w:sz w:val="18"/>
          <w:szCs w:val="20"/>
        </w:rPr>
        <w:t xml:space="preserve"> or seek approval from an agreed representative of </w:t>
      </w:r>
      <w:r>
        <w:rPr>
          <w:rFonts w:eastAsia="Calibri"/>
          <w:color w:val="auto"/>
          <w:sz w:val="18"/>
          <w:szCs w:val="20"/>
        </w:rPr>
        <w:t>BHT Sussex</w:t>
      </w:r>
      <w:r w:rsidRPr="000C6BB1">
        <w:rPr>
          <w:rFonts w:eastAsia="Calibri"/>
          <w:color w:val="auto"/>
          <w:sz w:val="18"/>
          <w:szCs w:val="20"/>
        </w:rPr>
        <w:t xml:space="preserve"> to produce my own resources </w:t>
      </w:r>
    </w:p>
    <w:p w14:paraId="7EFBEDDF" w14:textId="5069213D" w:rsidR="000C6BB1" w:rsidRPr="000C6BB1" w:rsidRDefault="000C6BB1" w:rsidP="000C6BB1">
      <w:pPr>
        <w:numPr>
          <w:ilvl w:val="0"/>
          <w:numId w:val="10"/>
        </w:numPr>
        <w:spacing w:after="360" w:line="312" w:lineRule="auto"/>
        <w:contextualSpacing/>
        <w:rPr>
          <w:rFonts w:eastAsia="Calibri"/>
          <w:color w:val="auto"/>
          <w:sz w:val="18"/>
          <w:szCs w:val="20"/>
        </w:rPr>
      </w:pPr>
      <w:r w:rsidRPr="000C6BB1">
        <w:rPr>
          <w:rFonts w:eastAsia="Calibri"/>
          <w:color w:val="auto"/>
          <w:sz w:val="18"/>
          <w:szCs w:val="20"/>
        </w:rPr>
        <w:t xml:space="preserve">Where possible I will provide contact details for my sponsors or donors on the sponsorship form so that </w:t>
      </w:r>
      <w:r>
        <w:rPr>
          <w:rFonts w:eastAsia="Calibri"/>
          <w:color w:val="auto"/>
          <w:sz w:val="18"/>
          <w:szCs w:val="20"/>
        </w:rPr>
        <w:t>BHT Sussex</w:t>
      </w:r>
      <w:r w:rsidRPr="000C6BB1">
        <w:rPr>
          <w:rFonts w:eastAsia="Calibri"/>
          <w:color w:val="auto"/>
          <w:sz w:val="18"/>
          <w:szCs w:val="20"/>
        </w:rPr>
        <w:t xml:space="preserve"> can claim Gift Aid where applicable </w:t>
      </w:r>
    </w:p>
    <w:p w14:paraId="21E1766E" w14:textId="1130132B" w:rsidR="000C6BB1" w:rsidRPr="000C6BB1" w:rsidRDefault="000C6BB1" w:rsidP="000C6BB1">
      <w:pPr>
        <w:numPr>
          <w:ilvl w:val="0"/>
          <w:numId w:val="10"/>
        </w:numPr>
        <w:spacing w:after="360" w:line="312" w:lineRule="auto"/>
        <w:contextualSpacing/>
        <w:rPr>
          <w:rFonts w:eastAsia="Calibri"/>
          <w:color w:val="auto"/>
          <w:sz w:val="18"/>
          <w:szCs w:val="20"/>
        </w:rPr>
      </w:pPr>
      <w:r w:rsidRPr="000C6BB1">
        <w:rPr>
          <w:rFonts w:eastAsia="Calibri"/>
          <w:color w:val="auto"/>
          <w:sz w:val="18"/>
          <w:szCs w:val="20"/>
        </w:rPr>
        <w:t xml:space="preserve">Ensure that my event is organised efficiently and safely. </w:t>
      </w:r>
      <w:r>
        <w:rPr>
          <w:rFonts w:eastAsia="Calibri"/>
          <w:color w:val="auto"/>
          <w:sz w:val="18"/>
          <w:szCs w:val="20"/>
        </w:rPr>
        <w:t>BHT Sussex</w:t>
      </w:r>
      <w:r w:rsidRPr="000C6BB1">
        <w:rPr>
          <w:rFonts w:eastAsia="Calibri"/>
          <w:color w:val="auto"/>
          <w:sz w:val="18"/>
          <w:szCs w:val="20"/>
        </w:rPr>
        <w:t xml:space="preserve"> cannot accept any responsibility for an event organised in aid of the charity nor for anyone who participates in it. </w:t>
      </w:r>
    </w:p>
    <w:p w14:paraId="61891B85" w14:textId="77777777" w:rsidR="000C6BB1" w:rsidRPr="000C6BB1" w:rsidRDefault="000C6BB1" w:rsidP="000C6BB1">
      <w:pPr>
        <w:numPr>
          <w:ilvl w:val="0"/>
          <w:numId w:val="10"/>
        </w:numPr>
        <w:spacing w:after="360" w:line="312" w:lineRule="auto"/>
        <w:contextualSpacing/>
        <w:rPr>
          <w:rFonts w:eastAsia="Calibri"/>
          <w:color w:val="auto"/>
          <w:sz w:val="18"/>
          <w:szCs w:val="20"/>
        </w:rPr>
      </w:pPr>
      <w:r w:rsidRPr="000C6BB1">
        <w:rPr>
          <w:rFonts w:eastAsia="Calibri"/>
          <w:color w:val="auto"/>
          <w:sz w:val="18"/>
          <w:szCs w:val="20"/>
        </w:rPr>
        <w:t xml:space="preserve">Conduct a risk assessment to ensure that I have proper plans for the safety of participants. The Health and Safety Executive has further information (www.hse.gov.uk). </w:t>
      </w:r>
    </w:p>
    <w:p w14:paraId="63F1BB0B" w14:textId="77777777" w:rsidR="000C6BB1" w:rsidRPr="000C6BB1" w:rsidRDefault="000C6BB1" w:rsidP="000C6BB1">
      <w:pPr>
        <w:numPr>
          <w:ilvl w:val="0"/>
          <w:numId w:val="10"/>
        </w:numPr>
        <w:spacing w:after="360" w:line="312" w:lineRule="auto"/>
        <w:contextualSpacing/>
        <w:rPr>
          <w:rFonts w:eastAsia="Calibri"/>
          <w:color w:val="auto"/>
          <w:sz w:val="18"/>
          <w:szCs w:val="20"/>
        </w:rPr>
      </w:pPr>
      <w:r w:rsidRPr="000C6BB1">
        <w:rPr>
          <w:rFonts w:eastAsia="Calibri"/>
          <w:color w:val="auto"/>
          <w:sz w:val="18"/>
          <w:szCs w:val="20"/>
        </w:rPr>
        <w:t xml:space="preserve">Ensure that participants are fully briefed about the event, including (where relevant) any risks, fitness requirements, special equipment or clothing required, and standards of behaviour expected. </w:t>
      </w:r>
    </w:p>
    <w:p w14:paraId="4BA18D41" w14:textId="7C5C16BC" w:rsidR="000C6BB1" w:rsidRPr="000C6BB1" w:rsidRDefault="000C6BB1" w:rsidP="000C6BB1">
      <w:pPr>
        <w:numPr>
          <w:ilvl w:val="0"/>
          <w:numId w:val="10"/>
        </w:numPr>
        <w:spacing w:after="360" w:line="312" w:lineRule="auto"/>
        <w:contextualSpacing/>
        <w:rPr>
          <w:rFonts w:eastAsia="Calibri"/>
          <w:color w:val="auto"/>
          <w:sz w:val="18"/>
          <w:szCs w:val="20"/>
        </w:rPr>
      </w:pPr>
      <w:r w:rsidRPr="000C6BB1">
        <w:rPr>
          <w:rFonts w:eastAsia="Calibri"/>
          <w:color w:val="auto"/>
          <w:sz w:val="18"/>
          <w:szCs w:val="20"/>
        </w:rPr>
        <w:t xml:space="preserve">Ensure that my event is properly and adequately supervised. Where children are included, this includes: </w:t>
      </w:r>
    </w:p>
    <w:p w14:paraId="0FB4E4E9" w14:textId="77777777" w:rsidR="000C6BB1" w:rsidRPr="000C6BB1" w:rsidRDefault="000C6BB1" w:rsidP="000C6BB1">
      <w:pPr>
        <w:numPr>
          <w:ilvl w:val="0"/>
          <w:numId w:val="11"/>
        </w:numPr>
        <w:spacing w:after="360" w:line="312" w:lineRule="auto"/>
        <w:ind w:left="1418"/>
        <w:contextualSpacing/>
        <w:rPr>
          <w:rFonts w:eastAsia="Calibri"/>
          <w:color w:val="auto"/>
          <w:sz w:val="18"/>
          <w:szCs w:val="20"/>
        </w:rPr>
      </w:pPr>
      <w:r w:rsidRPr="000C6BB1">
        <w:rPr>
          <w:rFonts w:eastAsia="Calibri"/>
          <w:color w:val="auto"/>
          <w:sz w:val="18"/>
          <w:szCs w:val="20"/>
        </w:rPr>
        <w:t xml:space="preserve">Providing proper adult supervision </w:t>
      </w:r>
    </w:p>
    <w:p w14:paraId="29BE8082" w14:textId="77777777" w:rsidR="000C6BB1" w:rsidRPr="000C6BB1" w:rsidRDefault="000C6BB1" w:rsidP="000C6BB1">
      <w:pPr>
        <w:numPr>
          <w:ilvl w:val="0"/>
          <w:numId w:val="11"/>
        </w:numPr>
        <w:spacing w:after="360" w:line="312" w:lineRule="auto"/>
        <w:ind w:left="1418"/>
        <w:contextualSpacing/>
        <w:rPr>
          <w:rFonts w:eastAsia="Calibri"/>
          <w:color w:val="auto"/>
          <w:sz w:val="18"/>
          <w:szCs w:val="20"/>
        </w:rPr>
      </w:pPr>
      <w:r w:rsidRPr="000C6BB1">
        <w:rPr>
          <w:rFonts w:eastAsia="Calibri"/>
          <w:color w:val="auto"/>
          <w:sz w:val="18"/>
          <w:szCs w:val="20"/>
        </w:rPr>
        <w:t xml:space="preserve">Checking that the child’s parents/guardians have given their permission for their child to take part and for any photographs to be taken </w:t>
      </w:r>
    </w:p>
    <w:p w14:paraId="0C54C81B" w14:textId="1F388D92" w:rsidR="000C6BB1" w:rsidRPr="000C6BB1" w:rsidRDefault="000C6BB1" w:rsidP="000C6BB1">
      <w:pPr>
        <w:numPr>
          <w:ilvl w:val="0"/>
          <w:numId w:val="11"/>
        </w:numPr>
        <w:spacing w:after="360" w:line="312" w:lineRule="auto"/>
        <w:ind w:left="1418"/>
        <w:contextualSpacing/>
        <w:rPr>
          <w:rFonts w:eastAsia="Calibri"/>
          <w:color w:val="auto"/>
          <w:sz w:val="18"/>
          <w:szCs w:val="20"/>
        </w:rPr>
      </w:pPr>
      <w:r w:rsidRPr="000C6BB1">
        <w:rPr>
          <w:rFonts w:eastAsia="Calibri"/>
          <w:color w:val="auto"/>
          <w:sz w:val="18"/>
          <w:szCs w:val="20"/>
        </w:rPr>
        <w:t xml:space="preserve">Carrying out appropriate background checks if adults are to have unsupervised access to children  </w:t>
      </w:r>
    </w:p>
    <w:p w14:paraId="2B8D7539" w14:textId="154C391E" w:rsidR="000C6BB1" w:rsidRPr="000C6BB1" w:rsidRDefault="000C6BB1" w:rsidP="000C6BB1">
      <w:pPr>
        <w:numPr>
          <w:ilvl w:val="0"/>
          <w:numId w:val="9"/>
        </w:numPr>
        <w:spacing w:after="360" w:line="312" w:lineRule="auto"/>
        <w:ind w:left="709" w:hanging="425"/>
        <w:contextualSpacing/>
        <w:rPr>
          <w:rFonts w:eastAsia="Calibri"/>
          <w:color w:val="auto"/>
          <w:sz w:val="18"/>
          <w:szCs w:val="20"/>
        </w:rPr>
      </w:pPr>
      <w:r w:rsidRPr="000C6BB1">
        <w:rPr>
          <w:rFonts w:eastAsia="Calibri"/>
          <w:color w:val="auto"/>
          <w:sz w:val="18"/>
          <w:szCs w:val="20"/>
        </w:rPr>
        <w:lastRenderedPageBreak/>
        <w:t xml:space="preserve">Take appropriate steps to make sure that 100% of all monies raised are recorded and kept securely until transferred to </w:t>
      </w:r>
      <w:r>
        <w:rPr>
          <w:rFonts w:eastAsia="Calibri"/>
          <w:color w:val="auto"/>
          <w:sz w:val="18"/>
          <w:szCs w:val="20"/>
        </w:rPr>
        <w:t>BHT Sussex</w:t>
      </w:r>
      <w:r w:rsidRPr="000C6BB1">
        <w:rPr>
          <w:rFonts w:eastAsia="Calibri"/>
          <w:color w:val="auto"/>
          <w:sz w:val="18"/>
          <w:szCs w:val="20"/>
        </w:rPr>
        <w:t xml:space="preserve">, which should be within four weeks of my fundraising activity/event </w:t>
      </w:r>
    </w:p>
    <w:p w14:paraId="6CD6D522" w14:textId="64333DE6" w:rsidR="000C6BB1" w:rsidRPr="000C6BB1" w:rsidRDefault="000C6BB1" w:rsidP="000C6BB1">
      <w:pPr>
        <w:numPr>
          <w:ilvl w:val="0"/>
          <w:numId w:val="9"/>
        </w:numPr>
        <w:shd w:val="clear" w:color="auto" w:fill="FFFFFF"/>
        <w:spacing w:before="240" w:after="120" w:line="312" w:lineRule="auto"/>
        <w:contextualSpacing/>
        <w:rPr>
          <w:rFonts w:eastAsia="Calibri"/>
          <w:b/>
          <w:bCs/>
          <w:color w:val="auto"/>
          <w:kern w:val="0"/>
          <w:sz w:val="18"/>
          <w:szCs w:val="20"/>
          <w14:ligatures w14:val="none"/>
          <w14:cntxtAlts w14:val="0"/>
        </w:rPr>
      </w:pPr>
      <w:r w:rsidRPr="000C6BB1">
        <w:rPr>
          <w:rFonts w:eastAsia="Calibri"/>
          <w:color w:val="auto"/>
          <w:sz w:val="18"/>
          <w:szCs w:val="20"/>
        </w:rPr>
        <w:t xml:space="preserve">Keep accurate accounts of my income and expenditure. Reasonable expenditure may be covered from the money you raise, </w:t>
      </w:r>
      <w:r w:rsidRPr="000C6BB1">
        <w:rPr>
          <w:rFonts w:eastAsia="Calibri"/>
          <w:b/>
          <w:color w:val="auto"/>
          <w:sz w:val="18"/>
          <w:szCs w:val="20"/>
        </w:rPr>
        <w:t>providing</w:t>
      </w:r>
      <w:r w:rsidRPr="000C6BB1">
        <w:rPr>
          <w:rFonts w:eastAsia="Calibri"/>
          <w:color w:val="auto"/>
          <w:sz w:val="18"/>
          <w:szCs w:val="20"/>
        </w:rPr>
        <w:t xml:space="preserve"> all donors or event participants are aware of this fact and you are fully transparent about how much money is going to the charity. </w:t>
      </w:r>
      <w:r>
        <w:rPr>
          <w:rFonts w:eastAsia="Calibri"/>
          <w:color w:val="auto"/>
          <w:sz w:val="18"/>
          <w:szCs w:val="20"/>
        </w:rPr>
        <w:t>BHT S</w:t>
      </w:r>
      <w:r w:rsidR="006B7C3B">
        <w:rPr>
          <w:rFonts w:eastAsia="Calibri"/>
          <w:color w:val="auto"/>
          <w:sz w:val="18"/>
          <w:szCs w:val="20"/>
        </w:rPr>
        <w:t>ussex</w:t>
      </w:r>
      <w:r w:rsidRPr="000C6BB1">
        <w:rPr>
          <w:rFonts w:eastAsia="Calibri"/>
          <w:color w:val="auto"/>
          <w:sz w:val="18"/>
          <w:szCs w:val="20"/>
        </w:rPr>
        <w:t xml:space="preserve"> is not responsible for any expenses incurred, unless previously agreed. </w:t>
      </w:r>
      <w:r w:rsidRPr="000C6BB1">
        <w:rPr>
          <w:rFonts w:eastAsia="Calibri"/>
          <w:b/>
          <w:bCs/>
          <w:color w:val="auto"/>
          <w:kern w:val="0"/>
          <w:sz w:val="18"/>
          <w:szCs w:val="20"/>
          <w14:ligatures w14:val="none"/>
          <w14:cntxtAlts w14:val="0"/>
        </w:rPr>
        <w:t xml:space="preserve"> </w:t>
      </w:r>
    </w:p>
    <w:p w14:paraId="08BB79DB" w14:textId="77777777" w:rsidR="000C6BB1" w:rsidRPr="000C6BB1" w:rsidRDefault="000C6BB1" w:rsidP="000C6BB1">
      <w:pPr>
        <w:numPr>
          <w:ilvl w:val="0"/>
          <w:numId w:val="9"/>
        </w:numPr>
        <w:shd w:val="clear" w:color="auto" w:fill="FFFFFF"/>
        <w:spacing w:before="240" w:after="120" w:line="312" w:lineRule="auto"/>
        <w:contextualSpacing/>
        <w:rPr>
          <w:rFonts w:eastAsia="Calibri"/>
          <w:b/>
          <w:bCs/>
          <w:color w:val="auto"/>
          <w:kern w:val="0"/>
          <w:sz w:val="18"/>
          <w:szCs w:val="20"/>
          <w14:ligatures w14:val="none"/>
          <w14:cntxtAlts w14:val="0"/>
        </w:rPr>
      </w:pPr>
      <w:r w:rsidRPr="000C6BB1">
        <w:rPr>
          <w:rFonts w:eastAsia="Calibri"/>
          <w:color w:val="auto"/>
          <w:sz w:val="18"/>
          <w:szCs w:val="20"/>
        </w:rPr>
        <w:t>Only the cost of putting on the event can be taken from funds raised. Volunteer</w:t>
      </w:r>
      <w:r w:rsidRPr="000C6BB1">
        <w:rPr>
          <w:rFonts w:eastAsia="Calibri"/>
          <w:b/>
          <w:bCs/>
          <w:color w:val="auto"/>
          <w:kern w:val="0"/>
          <w:sz w:val="18"/>
          <w:szCs w:val="20"/>
          <w14:ligatures w14:val="none"/>
          <w14:cntxtAlts w14:val="0"/>
        </w:rPr>
        <w:t xml:space="preserve"> </w:t>
      </w:r>
      <w:r w:rsidRPr="000C6BB1">
        <w:rPr>
          <w:rFonts w:eastAsia="Calibri"/>
          <w:color w:val="auto"/>
          <w:sz w:val="18"/>
          <w:szCs w:val="20"/>
        </w:rPr>
        <w:t>fundraisers are not able to reimburse the cost of their time from funds raised.</w:t>
      </w:r>
    </w:p>
    <w:p w14:paraId="1B3E8DD1" w14:textId="64B34384" w:rsidR="000C6BB1" w:rsidRPr="000C6BB1" w:rsidRDefault="000C6BB1" w:rsidP="000C6BB1">
      <w:pPr>
        <w:numPr>
          <w:ilvl w:val="0"/>
          <w:numId w:val="9"/>
        </w:numPr>
        <w:shd w:val="clear" w:color="auto" w:fill="FFFFFF"/>
        <w:spacing w:before="240" w:after="120" w:line="312" w:lineRule="auto"/>
        <w:contextualSpacing/>
        <w:rPr>
          <w:rFonts w:eastAsia="Calibri"/>
          <w:b/>
          <w:bCs/>
          <w:color w:val="auto"/>
          <w:kern w:val="0"/>
          <w:sz w:val="18"/>
          <w:szCs w:val="20"/>
          <w14:ligatures w14:val="none"/>
          <w14:cntxtAlts w14:val="0"/>
        </w:rPr>
      </w:pPr>
      <w:r w:rsidRPr="000C6BB1">
        <w:rPr>
          <w:rFonts w:eastAsia="Calibri"/>
          <w:color w:val="auto"/>
          <w:sz w:val="18"/>
          <w:szCs w:val="20"/>
        </w:rPr>
        <w:t xml:space="preserve">Only seek support from organisations that fit within </w:t>
      </w:r>
      <w:r>
        <w:rPr>
          <w:rFonts w:eastAsia="Calibri"/>
          <w:color w:val="auto"/>
          <w:sz w:val="18"/>
          <w:szCs w:val="20"/>
        </w:rPr>
        <w:t>BHT S</w:t>
      </w:r>
      <w:r w:rsidR="006B7C3B">
        <w:rPr>
          <w:rFonts w:eastAsia="Calibri"/>
          <w:color w:val="auto"/>
          <w:sz w:val="18"/>
          <w:szCs w:val="20"/>
        </w:rPr>
        <w:t>ussex</w:t>
      </w:r>
      <w:r w:rsidRPr="000C6BB1">
        <w:rPr>
          <w:rFonts w:eastAsia="Calibri"/>
          <w:color w:val="auto"/>
          <w:sz w:val="18"/>
          <w:szCs w:val="20"/>
        </w:rPr>
        <w:t xml:space="preserve"> core values. This excludes any tobacco and alcohol related companies. </w:t>
      </w:r>
    </w:p>
    <w:p w14:paraId="49D35ACD" w14:textId="700DD9F3" w:rsidR="000C6BB1" w:rsidRPr="000C6BB1" w:rsidRDefault="000C6BB1" w:rsidP="000C6BB1">
      <w:pPr>
        <w:numPr>
          <w:ilvl w:val="0"/>
          <w:numId w:val="9"/>
        </w:numPr>
        <w:shd w:val="clear" w:color="auto" w:fill="FFFFFF"/>
        <w:spacing w:before="240" w:after="120" w:line="312" w:lineRule="auto"/>
        <w:contextualSpacing/>
        <w:rPr>
          <w:rFonts w:eastAsia="Calibri"/>
          <w:b/>
          <w:bCs/>
          <w:color w:val="auto"/>
          <w:kern w:val="0"/>
          <w:sz w:val="18"/>
          <w:szCs w:val="20"/>
          <w14:ligatures w14:val="none"/>
          <w14:cntxtAlts w14:val="0"/>
        </w:rPr>
      </w:pPr>
      <w:r w:rsidRPr="000C6BB1">
        <w:rPr>
          <w:rFonts w:eastAsia="Calibri"/>
          <w:color w:val="auto"/>
          <w:sz w:val="18"/>
          <w:szCs w:val="20"/>
        </w:rPr>
        <w:t xml:space="preserve">Understand that the spending of any monies raised by my fundraising activities and events will be decided upon by the CEO/Trustee Board at </w:t>
      </w:r>
      <w:r>
        <w:rPr>
          <w:rFonts w:eastAsia="Calibri"/>
          <w:color w:val="auto"/>
          <w:sz w:val="18"/>
          <w:szCs w:val="20"/>
        </w:rPr>
        <w:t>BHT S</w:t>
      </w:r>
      <w:r w:rsidR="006B7C3B">
        <w:rPr>
          <w:rFonts w:eastAsia="Calibri"/>
          <w:color w:val="auto"/>
          <w:sz w:val="18"/>
          <w:szCs w:val="20"/>
        </w:rPr>
        <w:t>ussex</w:t>
      </w:r>
      <w:r w:rsidRPr="000C6BB1">
        <w:rPr>
          <w:rFonts w:eastAsia="Calibri"/>
          <w:color w:val="auto"/>
          <w:sz w:val="18"/>
          <w:szCs w:val="20"/>
        </w:rPr>
        <w:t xml:space="preserve"> and ratified by those legally responsible for </w:t>
      </w:r>
      <w:r>
        <w:rPr>
          <w:rFonts w:eastAsia="Calibri"/>
          <w:color w:val="auto"/>
          <w:sz w:val="18"/>
          <w:szCs w:val="20"/>
        </w:rPr>
        <w:t>BHT S</w:t>
      </w:r>
      <w:r w:rsidR="006B7C3B">
        <w:rPr>
          <w:rFonts w:eastAsia="Calibri"/>
          <w:color w:val="auto"/>
          <w:sz w:val="18"/>
          <w:szCs w:val="20"/>
        </w:rPr>
        <w:t>ussex</w:t>
      </w:r>
    </w:p>
    <w:p w14:paraId="4C4F3613" w14:textId="5B1A394D" w:rsidR="000C6BB1" w:rsidRPr="000C6BB1" w:rsidRDefault="000C6BB1" w:rsidP="000C6BB1">
      <w:pPr>
        <w:numPr>
          <w:ilvl w:val="0"/>
          <w:numId w:val="9"/>
        </w:numPr>
        <w:shd w:val="clear" w:color="auto" w:fill="FFFFFF"/>
        <w:spacing w:before="240" w:after="120" w:line="312" w:lineRule="auto"/>
        <w:contextualSpacing/>
        <w:rPr>
          <w:rFonts w:eastAsia="Calibri"/>
          <w:b/>
          <w:bCs/>
          <w:color w:val="auto"/>
          <w:kern w:val="0"/>
          <w:sz w:val="18"/>
          <w:szCs w:val="20"/>
          <w14:ligatures w14:val="none"/>
          <w14:cntxtAlts w14:val="0"/>
        </w:rPr>
      </w:pPr>
      <w:r w:rsidRPr="000C6BB1">
        <w:rPr>
          <w:rFonts w:eastAsia="Calibri"/>
          <w:color w:val="auto"/>
          <w:sz w:val="18"/>
          <w:szCs w:val="20"/>
        </w:rPr>
        <w:t xml:space="preserve">Return fundraising equipment such as </w:t>
      </w:r>
      <w:r>
        <w:rPr>
          <w:rFonts w:eastAsia="Calibri"/>
          <w:color w:val="auto"/>
          <w:sz w:val="18"/>
          <w:szCs w:val="20"/>
        </w:rPr>
        <w:t>BHT S</w:t>
      </w:r>
      <w:r w:rsidR="006B7C3B">
        <w:rPr>
          <w:rFonts w:eastAsia="Calibri"/>
          <w:color w:val="auto"/>
          <w:sz w:val="18"/>
          <w:szCs w:val="20"/>
        </w:rPr>
        <w:t>ussex</w:t>
      </w:r>
      <w:r w:rsidRPr="000C6BB1">
        <w:rPr>
          <w:rFonts w:eastAsia="Calibri"/>
          <w:color w:val="auto"/>
          <w:sz w:val="18"/>
          <w:szCs w:val="20"/>
        </w:rPr>
        <w:t xml:space="preserve"> banners and collecting pots to </w:t>
      </w:r>
      <w:r>
        <w:rPr>
          <w:rFonts w:eastAsia="Calibri"/>
          <w:color w:val="auto"/>
          <w:sz w:val="18"/>
          <w:szCs w:val="20"/>
        </w:rPr>
        <w:t>BHT S</w:t>
      </w:r>
      <w:r w:rsidR="006B7C3B">
        <w:rPr>
          <w:rFonts w:eastAsia="Calibri"/>
          <w:color w:val="auto"/>
          <w:sz w:val="18"/>
          <w:szCs w:val="20"/>
        </w:rPr>
        <w:t>ussex</w:t>
      </w:r>
      <w:r w:rsidRPr="000C6BB1">
        <w:rPr>
          <w:rFonts w:eastAsia="Calibri"/>
          <w:color w:val="auto"/>
          <w:sz w:val="18"/>
          <w:szCs w:val="20"/>
        </w:rPr>
        <w:t xml:space="preserve"> within one week of my fundraising activity. </w:t>
      </w:r>
    </w:p>
    <w:p w14:paraId="15DA5B4F" w14:textId="1F42FEF7" w:rsidR="000C6BB1" w:rsidRPr="006B7C3B" w:rsidRDefault="000C6BB1" w:rsidP="000C6BB1">
      <w:pPr>
        <w:numPr>
          <w:ilvl w:val="0"/>
          <w:numId w:val="9"/>
        </w:numPr>
        <w:pBdr>
          <w:bottom w:val="single" w:sz="6" w:space="1" w:color="auto"/>
        </w:pBdr>
        <w:shd w:val="clear" w:color="auto" w:fill="FFFFFF"/>
        <w:spacing w:before="240" w:after="120" w:line="312" w:lineRule="auto"/>
        <w:contextualSpacing/>
        <w:rPr>
          <w:rFonts w:eastAsia="Calibri"/>
          <w:b/>
          <w:bCs/>
          <w:color w:val="auto"/>
          <w:kern w:val="0"/>
          <w:sz w:val="18"/>
          <w:szCs w:val="20"/>
          <w14:ligatures w14:val="none"/>
          <w14:cntxtAlts w14:val="0"/>
        </w:rPr>
      </w:pPr>
      <w:r w:rsidRPr="000C6BB1">
        <w:rPr>
          <w:rFonts w:eastAsia="Calibri"/>
          <w:color w:val="auto"/>
          <w:sz w:val="18"/>
          <w:szCs w:val="20"/>
        </w:rPr>
        <w:t xml:space="preserve">Understand that </w:t>
      </w:r>
      <w:r>
        <w:rPr>
          <w:rFonts w:eastAsia="Calibri"/>
          <w:color w:val="auto"/>
          <w:sz w:val="18"/>
          <w:szCs w:val="20"/>
        </w:rPr>
        <w:t>BHT S</w:t>
      </w:r>
      <w:r w:rsidR="006B7C3B">
        <w:rPr>
          <w:rFonts w:eastAsia="Calibri"/>
          <w:color w:val="auto"/>
          <w:sz w:val="18"/>
          <w:szCs w:val="20"/>
        </w:rPr>
        <w:t>ussex</w:t>
      </w:r>
      <w:r w:rsidRPr="000C6BB1">
        <w:rPr>
          <w:rFonts w:eastAsia="Calibri"/>
          <w:color w:val="auto"/>
          <w:sz w:val="18"/>
          <w:szCs w:val="20"/>
        </w:rPr>
        <w:t xml:space="preserve"> may terminate my rights to raise funds in aid of the charity at any time </w:t>
      </w:r>
    </w:p>
    <w:p w14:paraId="3070632E" w14:textId="77777777" w:rsidR="006B7C3B" w:rsidRPr="000C6BB1" w:rsidRDefault="006B7C3B" w:rsidP="006B7C3B">
      <w:pPr>
        <w:pBdr>
          <w:bottom w:val="single" w:sz="6" w:space="1" w:color="auto"/>
        </w:pBdr>
        <w:shd w:val="clear" w:color="auto" w:fill="FFFFFF"/>
        <w:spacing w:before="240" w:after="120" w:line="312" w:lineRule="auto"/>
        <w:ind w:left="360"/>
        <w:contextualSpacing/>
        <w:rPr>
          <w:rFonts w:eastAsia="Calibri"/>
          <w:b/>
          <w:bCs/>
          <w:color w:val="auto"/>
          <w:kern w:val="0"/>
          <w:sz w:val="18"/>
          <w:szCs w:val="20"/>
          <w14:ligatures w14:val="none"/>
          <w14:cntxtAlts w14:val="0"/>
        </w:rPr>
      </w:pPr>
    </w:p>
    <w:p w14:paraId="74EDA875" w14:textId="6299B83F" w:rsidR="000C6BB1" w:rsidRPr="000C6BB1" w:rsidRDefault="000C6BB1" w:rsidP="006B7C3B">
      <w:pPr>
        <w:ind w:firstLine="360"/>
        <w:rPr>
          <w:b/>
          <w:color w:val="auto"/>
          <w:szCs w:val="20"/>
        </w:rPr>
      </w:pPr>
      <w:r>
        <w:rPr>
          <w:b/>
          <w:color w:val="auto"/>
          <w:szCs w:val="20"/>
        </w:rPr>
        <w:t>BHT S</w:t>
      </w:r>
      <w:r w:rsidR="006B7C3B">
        <w:rPr>
          <w:b/>
          <w:color w:val="auto"/>
          <w:szCs w:val="20"/>
        </w:rPr>
        <w:t>ussex</w:t>
      </w:r>
      <w:r w:rsidRPr="000C6BB1">
        <w:rPr>
          <w:b/>
          <w:color w:val="auto"/>
          <w:szCs w:val="20"/>
        </w:rPr>
        <w:t>’s role</w:t>
      </w:r>
    </w:p>
    <w:p w14:paraId="5C648AA3" w14:textId="3D082789" w:rsidR="000C6BB1" w:rsidRPr="000C6BB1" w:rsidRDefault="000C6BB1" w:rsidP="000C6BB1">
      <w:pPr>
        <w:ind w:left="720"/>
        <w:rPr>
          <w:color w:val="auto"/>
          <w:sz w:val="18"/>
          <w:szCs w:val="20"/>
        </w:rPr>
      </w:pPr>
      <w:r w:rsidRPr="000C6BB1">
        <w:rPr>
          <w:color w:val="auto"/>
          <w:sz w:val="18"/>
          <w:szCs w:val="20"/>
        </w:rPr>
        <w:t xml:space="preserve">Where possible, </w:t>
      </w:r>
      <w:r>
        <w:rPr>
          <w:color w:val="auto"/>
          <w:sz w:val="18"/>
          <w:szCs w:val="20"/>
        </w:rPr>
        <w:t>BHT S</w:t>
      </w:r>
      <w:r w:rsidR="006B7C3B">
        <w:rPr>
          <w:color w:val="auto"/>
          <w:sz w:val="18"/>
          <w:szCs w:val="20"/>
        </w:rPr>
        <w:t>ussex</w:t>
      </w:r>
      <w:r w:rsidRPr="000C6BB1">
        <w:rPr>
          <w:color w:val="auto"/>
          <w:sz w:val="18"/>
          <w:szCs w:val="20"/>
        </w:rPr>
        <w:t xml:space="preserve"> will provide a dedicated Fundraising Team member to assist with your fundraising activity. Their role will involve the following:</w:t>
      </w:r>
    </w:p>
    <w:p w14:paraId="18276C0E" w14:textId="77777777" w:rsidR="000C6BB1" w:rsidRPr="000C6BB1" w:rsidRDefault="000C6BB1" w:rsidP="000C6BB1">
      <w:pPr>
        <w:numPr>
          <w:ilvl w:val="0"/>
          <w:numId w:val="12"/>
        </w:numPr>
        <w:spacing w:after="360" w:line="312" w:lineRule="auto"/>
        <w:contextualSpacing/>
        <w:rPr>
          <w:rFonts w:eastAsia="Calibri"/>
          <w:color w:val="auto"/>
          <w:sz w:val="18"/>
          <w:szCs w:val="20"/>
        </w:rPr>
      </w:pPr>
      <w:r w:rsidRPr="000C6BB1">
        <w:rPr>
          <w:rFonts w:eastAsia="Calibri"/>
          <w:color w:val="auto"/>
          <w:sz w:val="18"/>
          <w:szCs w:val="20"/>
        </w:rPr>
        <w:t xml:space="preserve">Providing advice with events and activities where appropriate and possible, responding to requests for materials and support efficiently </w:t>
      </w:r>
    </w:p>
    <w:p w14:paraId="3B690A96" w14:textId="77777777" w:rsidR="000C6BB1" w:rsidRPr="000C6BB1" w:rsidRDefault="000C6BB1" w:rsidP="000C6BB1">
      <w:pPr>
        <w:numPr>
          <w:ilvl w:val="0"/>
          <w:numId w:val="12"/>
        </w:numPr>
        <w:spacing w:after="360" w:line="312" w:lineRule="auto"/>
        <w:contextualSpacing/>
        <w:rPr>
          <w:rFonts w:eastAsia="Calibri"/>
          <w:color w:val="auto"/>
          <w:sz w:val="18"/>
          <w:szCs w:val="20"/>
        </w:rPr>
      </w:pPr>
      <w:r w:rsidRPr="000C6BB1">
        <w:rPr>
          <w:rFonts w:eastAsia="Calibri"/>
          <w:color w:val="auto"/>
          <w:sz w:val="18"/>
          <w:szCs w:val="20"/>
        </w:rPr>
        <w:t xml:space="preserve">Give guidelines on the use of logos and straplines </w:t>
      </w:r>
    </w:p>
    <w:p w14:paraId="47C7EA7E" w14:textId="401F75A3" w:rsidR="000C6BB1" w:rsidRDefault="000C6BB1" w:rsidP="000C6BB1">
      <w:pPr>
        <w:numPr>
          <w:ilvl w:val="0"/>
          <w:numId w:val="12"/>
        </w:numPr>
        <w:spacing w:after="360" w:line="312" w:lineRule="auto"/>
        <w:contextualSpacing/>
        <w:rPr>
          <w:rFonts w:eastAsia="Calibri"/>
          <w:color w:val="auto"/>
          <w:sz w:val="18"/>
          <w:szCs w:val="20"/>
        </w:rPr>
      </w:pPr>
      <w:r w:rsidRPr="000C6BB1">
        <w:rPr>
          <w:rFonts w:eastAsia="Calibri"/>
          <w:color w:val="auto"/>
          <w:sz w:val="18"/>
          <w:szCs w:val="20"/>
        </w:rPr>
        <w:t xml:space="preserve">Give guidance and templates on acquiring press coverage for your event, although </w:t>
      </w:r>
      <w:r>
        <w:rPr>
          <w:rFonts w:eastAsia="Calibri"/>
          <w:color w:val="auto"/>
          <w:sz w:val="18"/>
          <w:szCs w:val="20"/>
        </w:rPr>
        <w:t>BHT S</w:t>
      </w:r>
      <w:r w:rsidR="006B7C3B">
        <w:rPr>
          <w:rFonts w:eastAsia="Calibri"/>
          <w:color w:val="auto"/>
          <w:sz w:val="18"/>
          <w:szCs w:val="20"/>
        </w:rPr>
        <w:t>ussex</w:t>
      </w:r>
      <w:r w:rsidRPr="000C6BB1">
        <w:rPr>
          <w:rFonts w:eastAsia="Calibri"/>
          <w:color w:val="auto"/>
          <w:sz w:val="18"/>
          <w:szCs w:val="20"/>
        </w:rPr>
        <w:t xml:space="preserve"> cannot guarantee any such coverage </w:t>
      </w:r>
    </w:p>
    <w:p w14:paraId="0EF636A8" w14:textId="446E49D7" w:rsidR="006B7C3B" w:rsidRPr="000C6BB1" w:rsidRDefault="006B7C3B" w:rsidP="000C6BB1">
      <w:pPr>
        <w:numPr>
          <w:ilvl w:val="0"/>
          <w:numId w:val="12"/>
        </w:numPr>
        <w:spacing w:after="360" w:line="312" w:lineRule="auto"/>
        <w:contextualSpacing/>
        <w:rPr>
          <w:rFonts w:eastAsia="Calibri"/>
          <w:color w:val="auto"/>
          <w:sz w:val="18"/>
          <w:szCs w:val="20"/>
        </w:rPr>
      </w:pPr>
      <w:r>
        <w:rPr>
          <w:rFonts w:eastAsia="Calibri"/>
          <w:color w:val="auto"/>
          <w:sz w:val="18"/>
          <w:szCs w:val="20"/>
        </w:rPr>
        <w:t>Guidance on the Fundraising Regulators Code of Practice</w:t>
      </w:r>
    </w:p>
    <w:p w14:paraId="5B7BC0FC" w14:textId="5BDD51E3" w:rsidR="000C6BB1" w:rsidRPr="000C6BB1" w:rsidRDefault="000C6BB1" w:rsidP="000C6BB1">
      <w:pPr>
        <w:numPr>
          <w:ilvl w:val="0"/>
          <w:numId w:val="12"/>
        </w:numPr>
        <w:spacing w:after="360" w:line="312" w:lineRule="auto"/>
        <w:contextualSpacing/>
        <w:rPr>
          <w:rFonts w:eastAsia="Calibri"/>
          <w:color w:val="auto"/>
          <w:sz w:val="18"/>
          <w:szCs w:val="20"/>
        </w:rPr>
      </w:pPr>
      <w:r w:rsidRPr="000C6BB1">
        <w:rPr>
          <w:rFonts w:eastAsia="Calibri"/>
          <w:color w:val="auto"/>
          <w:sz w:val="18"/>
          <w:szCs w:val="20"/>
        </w:rPr>
        <w:t xml:space="preserve">Administer the funds into </w:t>
      </w:r>
      <w:r>
        <w:rPr>
          <w:rFonts w:eastAsia="Calibri"/>
          <w:color w:val="auto"/>
          <w:sz w:val="18"/>
          <w:szCs w:val="20"/>
        </w:rPr>
        <w:t>BHT S</w:t>
      </w:r>
      <w:r w:rsidR="006B7C3B">
        <w:rPr>
          <w:rFonts w:eastAsia="Calibri"/>
          <w:color w:val="auto"/>
          <w:sz w:val="18"/>
          <w:szCs w:val="20"/>
        </w:rPr>
        <w:t>ussex</w:t>
      </w:r>
      <w:r w:rsidRPr="000C6BB1">
        <w:rPr>
          <w:rFonts w:eastAsia="Calibri"/>
          <w:color w:val="auto"/>
          <w:sz w:val="18"/>
          <w:szCs w:val="20"/>
        </w:rPr>
        <w:t xml:space="preserve"> and provide timely acknowledgements to the fundraiser </w:t>
      </w:r>
    </w:p>
    <w:p w14:paraId="35A75BE3" w14:textId="77777777" w:rsidR="000C6BB1" w:rsidRPr="000C6BB1" w:rsidRDefault="000C6BB1" w:rsidP="000C6BB1">
      <w:pPr>
        <w:numPr>
          <w:ilvl w:val="0"/>
          <w:numId w:val="12"/>
        </w:numPr>
        <w:spacing w:after="360" w:line="312" w:lineRule="auto"/>
        <w:contextualSpacing/>
        <w:rPr>
          <w:rFonts w:eastAsia="Calibri"/>
          <w:color w:val="auto"/>
          <w:sz w:val="18"/>
          <w:szCs w:val="20"/>
        </w:rPr>
      </w:pPr>
      <w:r w:rsidRPr="000C6BB1">
        <w:rPr>
          <w:rFonts w:eastAsia="Calibri"/>
          <w:color w:val="auto"/>
          <w:sz w:val="18"/>
          <w:szCs w:val="20"/>
        </w:rPr>
        <w:t xml:space="preserve">Provide recognition, where appropriate, of your fundraising activity </w:t>
      </w:r>
    </w:p>
    <w:p w14:paraId="707CF338" w14:textId="77777777" w:rsidR="000C6BB1" w:rsidRPr="000C6BB1" w:rsidRDefault="000C6BB1" w:rsidP="000C6BB1">
      <w:pPr>
        <w:numPr>
          <w:ilvl w:val="0"/>
          <w:numId w:val="12"/>
        </w:numPr>
        <w:spacing w:after="360" w:line="312" w:lineRule="auto"/>
        <w:contextualSpacing/>
        <w:rPr>
          <w:rFonts w:eastAsia="Calibri"/>
          <w:color w:val="auto"/>
          <w:sz w:val="18"/>
          <w:szCs w:val="20"/>
        </w:rPr>
      </w:pPr>
      <w:r w:rsidRPr="000C6BB1">
        <w:rPr>
          <w:rFonts w:eastAsia="Calibri"/>
          <w:color w:val="auto"/>
          <w:sz w:val="18"/>
          <w:szCs w:val="20"/>
        </w:rPr>
        <w:t>Provide responses to emails, phone calls and all other communications in a timely and efficient manner, usually within 48 hours.</w:t>
      </w:r>
    </w:p>
    <w:p w14:paraId="048BB0CC" w14:textId="4A97749B" w:rsidR="000C6BB1" w:rsidRPr="000C6BB1" w:rsidRDefault="000C6BB1" w:rsidP="000C6BB1">
      <w:pPr>
        <w:numPr>
          <w:ilvl w:val="0"/>
          <w:numId w:val="12"/>
        </w:numPr>
        <w:spacing w:after="360" w:line="312" w:lineRule="auto"/>
        <w:contextualSpacing/>
        <w:rPr>
          <w:rFonts w:eastAsia="Calibri"/>
          <w:color w:val="auto"/>
          <w:sz w:val="18"/>
          <w:szCs w:val="20"/>
        </w:rPr>
      </w:pPr>
      <w:r w:rsidRPr="000C6BB1">
        <w:rPr>
          <w:rFonts w:eastAsia="Calibri"/>
          <w:color w:val="auto"/>
          <w:sz w:val="18"/>
          <w:szCs w:val="20"/>
        </w:rPr>
        <w:t xml:space="preserve">Where possible, </w:t>
      </w:r>
      <w:r>
        <w:rPr>
          <w:rFonts w:eastAsia="Calibri"/>
          <w:color w:val="auto"/>
          <w:sz w:val="18"/>
          <w:szCs w:val="20"/>
        </w:rPr>
        <w:t>BHT S</w:t>
      </w:r>
      <w:r w:rsidR="006B7C3B">
        <w:rPr>
          <w:rFonts w:eastAsia="Calibri"/>
          <w:color w:val="auto"/>
          <w:sz w:val="18"/>
          <w:szCs w:val="20"/>
        </w:rPr>
        <w:t xml:space="preserve">ussex </w:t>
      </w:r>
      <w:r w:rsidRPr="000C6BB1">
        <w:rPr>
          <w:rFonts w:eastAsia="Calibri"/>
          <w:color w:val="auto"/>
          <w:sz w:val="18"/>
          <w:szCs w:val="20"/>
        </w:rPr>
        <w:t>will provide a representative to attend to your event/activity, but please note this is not always possible.</w:t>
      </w:r>
    </w:p>
    <w:p w14:paraId="7E0A228D" w14:textId="77777777" w:rsidR="000C6BB1" w:rsidRPr="000C6BB1" w:rsidRDefault="000C6BB1" w:rsidP="000C6BB1">
      <w:pPr>
        <w:pBdr>
          <w:bottom w:val="single" w:sz="12" w:space="1" w:color="auto"/>
        </w:pBdr>
        <w:spacing w:after="360" w:line="312" w:lineRule="auto"/>
        <w:contextualSpacing/>
        <w:rPr>
          <w:rFonts w:eastAsia="Calibri"/>
          <w:color w:val="auto"/>
          <w:sz w:val="6"/>
          <w:szCs w:val="8"/>
        </w:rPr>
      </w:pPr>
    </w:p>
    <w:p w14:paraId="65DC6E03" w14:textId="77777777" w:rsidR="000C6BB1" w:rsidRPr="000C6BB1" w:rsidRDefault="000C6BB1" w:rsidP="000C6BB1">
      <w:pPr>
        <w:rPr>
          <w:color w:val="auto"/>
          <w:sz w:val="18"/>
          <w:szCs w:val="20"/>
        </w:rPr>
      </w:pPr>
      <w:r w:rsidRPr="000C6BB1">
        <w:rPr>
          <w:color w:val="auto"/>
          <w:sz w:val="18"/>
          <w:szCs w:val="20"/>
        </w:rPr>
        <w:t xml:space="preserve">I understand and agree to the above fundraising conditions. Please note if you are under 18 years of age, this agreement must be read and signed by your parent or guardian. </w:t>
      </w:r>
    </w:p>
    <w:p w14:paraId="54754D6B" w14:textId="77777777" w:rsidR="000C6BB1" w:rsidRPr="000C6BB1" w:rsidRDefault="000C6BB1" w:rsidP="000C6BB1">
      <w:pPr>
        <w:rPr>
          <w:color w:val="auto"/>
          <w:sz w:val="18"/>
          <w:szCs w:val="20"/>
        </w:rPr>
      </w:pPr>
      <w:r w:rsidRPr="000C6BB1">
        <w:rPr>
          <w:color w:val="auto"/>
          <w:sz w:val="18"/>
          <w:szCs w:val="20"/>
        </w:rPr>
        <w:t>•</w:t>
      </w:r>
      <w:r w:rsidRPr="000C6BB1">
        <w:rPr>
          <w:color w:val="auto"/>
          <w:sz w:val="18"/>
          <w:szCs w:val="20"/>
        </w:rPr>
        <w:tab/>
        <w:t xml:space="preserve">Signed: </w:t>
      </w:r>
    </w:p>
    <w:p w14:paraId="3327E407" w14:textId="77777777" w:rsidR="000C6BB1" w:rsidRPr="000C6BB1" w:rsidRDefault="000C6BB1" w:rsidP="000C6BB1">
      <w:pPr>
        <w:rPr>
          <w:color w:val="auto"/>
          <w:sz w:val="18"/>
          <w:szCs w:val="20"/>
        </w:rPr>
      </w:pPr>
      <w:r w:rsidRPr="000C6BB1">
        <w:rPr>
          <w:color w:val="auto"/>
          <w:sz w:val="18"/>
          <w:szCs w:val="20"/>
        </w:rPr>
        <w:t>•</w:t>
      </w:r>
      <w:r w:rsidRPr="000C6BB1">
        <w:rPr>
          <w:color w:val="auto"/>
          <w:sz w:val="18"/>
          <w:szCs w:val="20"/>
        </w:rPr>
        <w:tab/>
        <w:t xml:space="preserve">Date: </w:t>
      </w:r>
    </w:p>
    <w:p w14:paraId="1C63B870" w14:textId="77777777" w:rsidR="000C6BB1" w:rsidRPr="000C6BB1" w:rsidRDefault="000C6BB1" w:rsidP="000C6BB1">
      <w:pPr>
        <w:rPr>
          <w:color w:val="auto"/>
          <w:sz w:val="18"/>
          <w:szCs w:val="20"/>
        </w:rPr>
      </w:pPr>
      <w:r w:rsidRPr="000C6BB1">
        <w:rPr>
          <w:color w:val="auto"/>
          <w:sz w:val="18"/>
          <w:szCs w:val="20"/>
        </w:rPr>
        <w:t>•</w:t>
      </w:r>
      <w:r w:rsidRPr="000C6BB1">
        <w:rPr>
          <w:color w:val="auto"/>
          <w:sz w:val="18"/>
          <w:szCs w:val="20"/>
        </w:rPr>
        <w:tab/>
        <w:t xml:space="preserve">Print Name: </w:t>
      </w:r>
    </w:p>
    <w:p w14:paraId="38A756A3" w14:textId="7E03E5A4" w:rsidR="000C6BB1" w:rsidRPr="000C6BB1" w:rsidRDefault="000C6BB1" w:rsidP="000C6BB1">
      <w:pPr>
        <w:rPr>
          <w:color w:val="auto"/>
          <w:sz w:val="18"/>
          <w:szCs w:val="20"/>
        </w:rPr>
      </w:pPr>
      <w:r w:rsidRPr="000C6BB1">
        <w:rPr>
          <w:color w:val="auto"/>
          <w:sz w:val="18"/>
          <w:szCs w:val="20"/>
        </w:rPr>
        <w:t xml:space="preserve">For further help and advice about fundraising in aid of </w:t>
      </w:r>
      <w:r>
        <w:rPr>
          <w:color w:val="auto"/>
          <w:sz w:val="18"/>
          <w:szCs w:val="20"/>
        </w:rPr>
        <w:t>BHT S</w:t>
      </w:r>
      <w:r w:rsidR="006B7C3B">
        <w:rPr>
          <w:color w:val="auto"/>
          <w:sz w:val="18"/>
          <w:szCs w:val="20"/>
        </w:rPr>
        <w:t>ussex</w:t>
      </w:r>
      <w:r w:rsidRPr="000C6BB1">
        <w:rPr>
          <w:color w:val="auto"/>
          <w:sz w:val="18"/>
          <w:szCs w:val="20"/>
        </w:rPr>
        <w:t xml:space="preserve">, please do not hesitate to contact the </w:t>
      </w:r>
      <w:r>
        <w:rPr>
          <w:color w:val="auto"/>
          <w:sz w:val="18"/>
          <w:szCs w:val="20"/>
        </w:rPr>
        <w:t>BHT S</w:t>
      </w:r>
      <w:r w:rsidR="006B7C3B">
        <w:rPr>
          <w:color w:val="auto"/>
          <w:sz w:val="18"/>
          <w:szCs w:val="20"/>
        </w:rPr>
        <w:t>ussex</w:t>
      </w:r>
      <w:r w:rsidRPr="000C6BB1">
        <w:rPr>
          <w:color w:val="auto"/>
          <w:sz w:val="18"/>
          <w:szCs w:val="20"/>
        </w:rPr>
        <w:t xml:space="preserve"> Fundraising Manager at the details below: </w:t>
      </w:r>
    </w:p>
    <w:p w14:paraId="674653E3" w14:textId="2298FA8E" w:rsidR="00D45B31" w:rsidRPr="000C6BB1" w:rsidRDefault="000C6BB1" w:rsidP="000C6BB1">
      <w:pPr>
        <w:rPr>
          <w:color w:val="auto"/>
          <w:sz w:val="18"/>
          <w:szCs w:val="20"/>
        </w:rPr>
      </w:pPr>
      <w:r w:rsidRPr="000C6BB1">
        <w:rPr>
          <w:color w:val="auto"/>
          <w:sz w:val="18"/>
          <w:szCs w:val="20"/>
        </w:rPr>
        <w:t xml:space="preserve">Please return this form </w:t>
      </w:r>
      <w:r w:rsidR="006B7C3B">
        <w:rPr>
          <w:color w:val="auto"/>
          <w:sz w:val="18"/>
          <w:szCs w:val="20"/>
        </w:rPr>
        <w:t xml:space="preserve">to </w:t>
      </w:r>
      <w:hyperlink r:id="rId14" w:history="1">
        <w:r w:rsidR="006B7C3B" w:rsidRPr="000C6BB1">
          <w:rPr>
            <w:rStyle w:val="Hyperlink"/>
            <w:sz w:val="18"/>
            <w:szCs w:val="20"/>
          </w:rPr>
          <w:t>fundraising@</w:t>
        </w:r>
        <w:r w:rsidR="006B7C3B" w:rsidRPr="003E5B10">
          <w:rPr>
            <w:rStyle w:val="Hyperlink"/>
            <w:sz w:val="18"/>
            <w:szCs w:val="20"/>
          </w:rPr>
          <w:t>bht</w:t>
        </w:r>
        <w:r w:rsidR="006B7C3B" w:rsidRPr="000C6BB1">
          <w:rPr>
            <w:rStyle w:val="Hyperlink"/>
            <w:sz w:val="18"/>
            <w:szCs w:val="20"/>
          </w:rPr>
          <w:t>.org.uk</w:t>
        </w:r>
      </w:hyperlink>
      <w:r w:rsidRPr="000C6BB1">
        <w:rPr>
          <w:color w:val="auto"/>
          <w:sz w:val="18"/>
          <w:szCs w:val="20"/>
        </w:rPr>
        <w:t xml:space="preserve"> or post to </w:t>
      </w:r>
      <w:r w:rsidR="006B7C3B">
        <w:rPr>
          <w:color w:val="auto"/>
          <w:sz w:val="18"/>
          <w:szCs w:val="20"/>
        </w:rPr>
        <w:t>Head of Business Development</w:t>
      </w:r>
      <w:r w:rsidRPr="000C6BB1">
        <w:rPr>
          <w:color w:val="auto"/>
          <w:sz w:val="18"/>
          <w:szCs w:val="20"/>
        </w:rPr>
        <w:t xml:space="preserve">, </w:t>
      </w:r>
      <w:r>
        <w:rPr>
          <w:color w:val="auto"/>
          <w:sz w:val="18"/>
          <w:szCs w:val="20"/>
        </w:rPr>
        <w:t>BHT S</w:t>
      </w:r>
      <w:r w:rsidR="006B7C3B">
        <w:rPr>
          <w:color w:val="auto"/>
          <w:sz w:val="18"/>
          <w:szCs w:val="20"/>
        </w:rPr>
        <w:t>ussex</w:t>
      </w:r>
      <w:r w:rsidRPr="000C6BB1">
        <w:rPr>
          <w:color w:val="auto"/>
          <w:sz w:val="18"/>
          <w:szCs w:val="20"/>
        </w:rPr>
        <w:t>, 144 London Road, Brighton BN1 4PH.</w:t>
      </w:r>
    </w:p>
    <w:sectPr w:rsidR="00D45B31" w:rsidRPr="000C6BB1" w:rsidSect="002D5666">
      <w:headerReference w:type="default" r:id="rId15"/>
      <w:footerReference w:type="default" r:id="rId16"/>
      <w:headerReference w:type="first" r:id="rId17"/>
      <w:footerReference w:type="first" r:id="rId18"/>
      <w:type w:val="continuous"/>
      <w:pgSz w:w="11906" w:h="16838"/>
      <w:pgMar w:top="577" w:right="720" w:bottom="1701" w:left="709"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EE07F" w14:textId="77777777" w:rsidR="001E5DDA" w:rsidRDefault="001E5DDA" w:rsidP="00D17139">
      <w:pPr>
        <w:spacing w:after="0"/>
      </w:pPr>
      <w:r>
        <w:separator/>
      </w:r>
    </w:p>
  </w:endnote>
  <w:endnote w:type="continuationSeparator" w:id="0">
    <w:p w14:paraId="1D173860" w14:textId="77777777" w:rsidR="001E5DDA" w:rsidRDefault="001E5DDA" w:rsidP="00D171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2000068F" w:usb1="4000000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E1C78" w14:textId="77777777" w:rsidR="006835A0" w:rsidRDefault="006835A0" w:rsidP="006835A0">
    <w:pPr>
      <w:pStyle w:val="Foote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38"/>
      <w:gridCol w:w="2552"/>
    </w:tblGrid>
    <w:tr w:rsidR="00A5670C" w14:paraId="6AC452C9" w14:textId="77777777" w:rsidTr="00ED7A4C">
      <w:trPr>
        <w:trHeight w:val="624"/>
      </w:trPr>
      <w:tc>
        <w:tcPr>
          <w:tcW w:w="7938" w:type="dxa"/>
          <w:vMerge w:val="restart"/>
        </w:tcPr>
        <w:p w14:paraId="56A6F3CB" w14:textId="6CDB9B3D" w:rsidR="00A5670C" w:rsidRDefault="000C6BB1" w:rsidP="007E1814">
          <w:pPr>
            <w:pStyle w:val="BHTFooter"/>
            <w:tabs>
              <w:tab w:val="clear" w:pos="9026"/>
              <w:tab w:val="right" w:pos="10632"/>
            </w:tabs>
            <w:ind w:left="0"/>
            <w:rPr>
              <w:b/>
              <w:sz w:val="20"/>
              <w:szCs w:val="20"/>
            </w:rPr>
          </w:pPr>
          <w:r>
            <w:rPr>
              <w:b/>
              <w:sz w:val="20"/>
              <w:szCs w:val="20"/>
            </w:rPr>
            <w:t xml:space="preserve">BHT </w:t>
          </w:r>
          <w:r w:rsidR="00C5059F">
            <w:rPr>
              <w:b/>
              <w:sz w:val="20"/>
              <w:szCs w:val="20"/>
            </w:rPr>
            <w:t>Sussex</w:t>
          </w:r>
        </w:p>
        <w:p w14:paraId="5DE3A888" w14:textId="77777777" w:rsidR="00A5670C" w:rsidRPr="006835A0" w:rsidRDefault="00A5670C" w:rsidP="007E1814">
          <w:pPr>
            <w:pStyle w:val="BHTFooter"/>
            <w:tabs>
              <w:tab w:val="clear" w:pos="9026"/>
              <w:tab w:val="right" w:pos="10632"/>
            </w:tabs>
            <w:ind w:left="0"/>
            <w:rPr>
              <w:b/>
              <w:sz w:val="20"/>
              <w:szCs w:val="20"/>
            </w:rPr>
          </w:pPr>
          <w:r w:rsidRPr="00A27763">
            <w:rPr>
              <w:i/>
              <w:sz w:val="18"/>
              <w:szCs w:val="18"/>
            </w:rPr>
            <w:t xml:space="preserve">Combating Homelessness, Creating Opportunities, Promoting Change </w:t>
          </w:r>
          <w:r w:rsidRPr="00A27763">
            <w:rPr>
              <w:i/>
              <w:sz w:val="18"/>
              <w:szCs w:val="18"/>
            </w:rPr>
            <w:tab/>
          </w:r>
        </w:p>
        <w:p w14:paraId="01C557EE" w14:textId="77777777" w:rsidR="000F72BB" w:rsidRPr="008801FB" w:rsidRDefault="000F72BB" w:rsidP="000F72BB">
          <w:pPr>
            <w:pStyle w:val="BHTFooter"/>
            <w:ind w:left="0"/>
          </w:pPr>
          <w:r w:rsidRPr="008801FB">
            <w:t xml:space="preserve">Registered Charity No: 284839, </w:t>
          </w:r>
          <w:r>
            <w:t xml:space="preserve">Regulator of Social Housing </w:t>
          </w:r>
          <w:r w:rsidRPr="008801FB">
            <w:t>No. H1696. Company Limited by Guarantee</w:t>
          </w:r>
        </w:p>
        <w:p w14:paraId="0ACAF5DE" w14:textId="77777777" w:rsidR="00A5670C" w:rsidRDefault="000F72BB" w:rsidP="000F72BB">
          <w:pPr>
            <w:pStyle w:val="BHTFooter"/>
            <w:ind w:left="0"/>
          </w:pPr>
          <w:r w:rsidRPr="008801FB">
            <w:t>Registered in England, No. 1618610, Registered Office: 144 London Road, Brighton, BN1 4PH</w:t>
          </w:r>
        </w:p>
      </w:tc>
      <w:tc>
        <w:tcPr>
          <w:tcW w:w="2552" w:type="dxa"/>
        </w:tcPr>
        <w:p w14:paraId="2747062A" w14:textId="5A0752EF" w:rsidR="00A5670C" w:rsidRPr="006835A0" w:rsidRDefault="000C6BB1" w:rsidP="006835A0">
          <w:pPr>
            <w:pStyle w:val="BHTFooter"/>
            <w:ind w:left="0"/>
            <w:jc w:val="right"/>
            <w:rPr>
              <w:sz w:val="20"/>
              <w:szCs w:val="20"/>
            </w:rPr>
          </w:pPr>
          <w:hyperlink r:id="rId1" w:history="1">
            <w:r w:rsidRPr="003E5B10">
              <w:rPr>
                <w:rStyle w:val="Hyperlink"/>
                <w:sz w:val="20"/>
                <w:szCs w:val="20"/>
              </w:rPr>
              <w:t>www.bht.org.uk</w:t>
            </w:r>
          </w:hyperlink>
        </w:p>
      </w:tc>
    </w:tr>
    <w:tr w:rsidR="00A5670C" w14:paraId="26BBB54C" w14:textId="77777777" w:rsidTr="00ED7A4C">
      <w:trPr>
        <w:trHeight w:val="414"/>
      </w:trPr>
      <w:tc>
        <w:tcPr>
          <w:tcW w:w="7938" w:type="dxa"/>
          <w:vMerge/>
        </w:tcPr>
        <w:p w14:paraId="08A8DC4D" w14:textId="77777777" w:rsidR="00A5670C" w:rsidRPr="00A27763" w:rsidRDefault="00A5670C" w:rsidP="007E1814">
          <w:pPr>
            <w:pStyle w:val="BHTFooter"/>
            <w:tabs>
              <w:tab w:val="clear" w:pos="9026"/>
              <w:tab w:val="right" w:pos="10632"/>
            </w:tabs>
            <w:ind w:left="-91" w:hanging="11"/>
            <w:rPr>
              <w:b/>
              <w:sz w:val="20"/>
              <w:szCs w:val="20"/>
            </w:rPr>
          </w:pPr>
        </w:p>
      </w:tc>
      <w:tc>
        <w:tcPr>
          <w:tcW w:w="2552" w:type="dxa"/>
        </w:tcPr>
        <w:p w14:paraId="511827CD" w14:textId="77777777" w:rsidR="00A5670C" w:rsidRDefault="00A5670C" w:rsidP="007E1814">
          <w:pPr>
            <w:pStyle w:val="BHTFooter"/>
            <w:ind w:left="142"/>
            <w:jc w:val="right"/>
          </w:pPr>
          <w:r w:rsidRPr="006835A0">
            <w:rPr>
              <w:sz w:val="20"/>
              <w:szCs w:val="20"/>
            </w:rPr>
            <w:t xml:space="preserve">Page </w:t>
          </w:r>
          <w:r w:rsidRPr="006835A0">
            <w:rPr>
              <w:b/>
              <w:sz w:val="20"/>
              <w:szCs w:val="20"/>
            </w:rPr>
            <w:fldChar w:fldCharType="begin"/>
          </w:r>
          <w:r w:rsidRPr="006835A0">
            <w:rPr>
              <w:b/>
              <w:sz w:val="20"/>
              <w:szCs w:val="20"/>
            </w:rPr>
            <w:instrText xml:space="preserve"> PAGE  \* Arabic  \* MERGEFORMAT </w:instrText>
          </w:r>
          <w:r w:rsidRPr="006835A0">
            <w:rPr>
              <w:b/>
              <w:sz w:val="20"/>
              <w:szCs w:val="20"/>
            </w:rPr>
            <w:fldChar w:fldCharType="separate"/>
          </w:r>
          <w:r w:rsidR="00383F3C">
            <w:rPr>
              <w:b/>
              <w:noProof/>
              <w:sz w:val="20"/>
              <w:szCs w:val="20"/>
            </w:rPr>
            <w:t>2</w:t>
          </w:r>
          <w:r w:rsidRPr="006835A0">
            <w:rPr>
              <w:b/>
              <w:sz w:val="20"/>
              <w:szCs w:val="20"/>
            </w:rPr>
            <w:fldChar w:fldCharType="end"/>
          </w:r>
          <w:r w:rsidRPr="006835A0">
            <w:rPr>
              <w:sz w:val="20"/>
              <w:szCs w:val="20"/>
            </w:rPr>
            <w:t xml:space="preserve"> of </w:t>
          </w:r>
          <w:r w:rsidRPr="006835A0">
            <w:rPr>
              <w:b/>
              <w:sz w:val="20"/>
              <w:szCs w:val="20"/>
            </w:rPr>
            <w:fldChar w:fldCharType="begin"/>
          </w:r>
          <w:r w:rsidRPr="006835A0">
            <w:rPr>
              <w:b/>
              <w:sz w:val="20"/>
              <w:szCs w:val="20"/>
            </w:rPr>
            <w:instrText xml:space="preserve"> NUMPAGES  \* Arabic  \* MERGEFORMAT </w:instrText>
          </w:r>
          <w:r w:rsidRPr="006835A0">
            <w:rPr>
              <w:b/>
              <w:sz w:val="20"/>
              <w:szCs w:val="20"/>
            </w:rPr>
            <w:fldChar w:fldCharType="separate"/>
          </w:r>
          <w:r w:rsidR="00383F3C">
            <w:rPr>
              <w:b/>
              <w:noProof/>
              <w:sz w:val="20"/>
              <w:szCs w:val="20"/>
            </w:rPr>
            <w:t>2</w:t>
          </w:r>
          <w:r w:rsidRPr="006835A0">
            <w:rPr>
              <w:b/>
              <w:sz w:val="20"/>
              <w:szCs w:val="20"/>
            </w:rPr>
            <w:fldChar w:fldCharType="end"/>
          </w:r>
        </w:p>
      </w:tc>
    </w:tr>
  </w:tbl>
  <w:p w14:paraId="0A26E593" w14:textId="77777777" w:rsidR="006835A0" w:rsidRPr="006835A0" w:rsidRDefault="006835A0" w:rsidP="006835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38"/>
      <w:gridCol w:w="2552"/>
    </w:tblGrid>
    <w:tr w:rsidR="00A5670C" w14:paraId="63A7C092" w14:textId="77777777" w:rsidTr="00ED7A4C">
      <w:trPr>
        <w:trHeight w:val="624"/>
      </w:trPr>
      <w:tc>
        <w:tcPr>
          <w:tcW w:w="7938" w:type="dxa"/>
        </w:tcPr>
        <w:p w14:paraId="580895F4" w14:textId="70967DF7" w:rsidR="00A5670C" w:rsidRDefault="000C6BB1" w:rsidP="007E1814">
          <w:pPr>
            <w:pStyle w:val="BHTFooter"/>
            <w:tabs>
              <w:tab w:val="clear" w:pos="9026"/>
              <w:tab w:val="right" w:pos="10632"/>
            </w:tabs>
            <w:ind w:left="0"/>
            <w:rPr>
              <w:b/>
              <w:sz w:val="20"/>
              <w:szCs w:val="20"/>
            </w:rPr>
          </w:pPr>
          <w:r>
            <w:rPr>
              <w:b/>
              <w:sz w:val="20"/>
              <w:szCs w:val="20"/>
            </w:rPr>
            <w:t xml:space="preserve">BHT </w:t>
          </w:r>
          <w:r w:rsidR="00B13544">
            <w:rPr>
              <w:b/>
              <w:sz w:val="20"/>
              <w:szCs w:val="20"/>
            </w:rPr>
            <w:t>Sussex</w:t>
          </w:r>
        </w:p>
        <w:p w14:paraId="5C6D9A04" w14:textId="77777777" w:rsidR="00A5670C" w:rsidRPr="006835A0" w:rsidRDefault="00A5670C" w:rsidP="007E1814">
          <w:pPr>
            <w:pStyle w:val="BHTFooter"/>
            <w:tabs>
              <w:tab w:val="clear" w:pos="9026"/>
              <w:tab w:val="right" w:pos="10632"/>
            </w:tabs>
            <w:ind w:left="0"/>
            <w:rPr>
              <w:b/>
              <w:sz w:val="20"/>
              <w:szCs w:val="20"/>
            </w:rPr>
          </w:pPr>
          <w:r w:rsidRPr="00A27763">
            <w:rPr>
              <w:i/>
              <w:sz w:val="18"/>
              <w:szCs w:val="18"/>
            </w:rPr>
            <w:t xml:space="preserve">Combating Homelessness, Creating Opportunities, Promoting Change </w:t>
          </w:r>
          <w:r w:rsidRPr="00A27763">
            <w:rPr>
              <w:i/>
              <w:sz w:val="18"/>
              <w:szCs w:val="18"/>
            </w:rPr>
            <w:tab/>
          </w:r>
        </w:p>
        <w:p w14:paraId="73BA6643" w14:textId="77777777" w:rsidR="00A5670C" w:rsidRPr="008801FB" w:rsidRDefault="00A5670C" w:rsidP="007E1814">
          <w:pPr>
            <w:pStyle w:val="BHTFooter"/>
            <w:ind w:left="0"/>
          </w:pPr>
          <w:r w:rsidRPr="008801FB">
            <w:t xml:space="preserve">Registered Charity No: 284839, </w:t>
          </w:r>
          <w:r w:rsidR="000F72BB">
            <w:t xml:space="preserve">Regulator of Social Housing </w:t>
          </w:r>
          <w:r w:rsidRPr="008801FB">
            <w:t>No. H1696. Company Limited by Guarantee</w:t>
          </w:r>
        </w:p>
        <w:p w14:paraId="50F21E3C" w14:textId="77777777" w:rsidR="00A5670C" w:rsidRDefault="00A5670C" w:rsidP="007E1814">
          <w:pPr>
            <w:pStyle w:val="BHTFooter"/>
            <w:ind w:left="0"/>
          </w:pPr>
          <w:r w:rsidRPr="008801FB">
            <w:t>Registered in England, No. 1618610, Registered Office: 144 London Road, Brighton, BN1 4PH</w:t>
          </w:r>
        </w:p>
      </w:tc>
      <w:tc>
        <w:tcPr>
          <w:tcW w:w="2552" w:type="dxa"/>
        </w:tcPr>
        <w:p w14:paraId="737ED469" w14:textId="14D4636E" w:rsidR="00A5670C" w:rsidRPr="006835A0" w:rsidRDefault="000C6BB1" w:rsidP="006835A0">
          <w:pPr>
            <w:pStyle w:val="BHTFooter"/>
            <w:ind w:left="0"/>
            <w:jc w:val="right"/>
            <w:rPr>
              <w:sz w:val="20"/>
              <w:szCs w:val="20"/>
            </w:rPr>
          </w:pPr>
          <w:hyperlink r:id="rId1" w:history="1">
            <w:r w:rsidRPr="003E5B10">
              <w:rPr>
                <w:rStyle w:val="Hyperlink"/>
                <w:sz w:val="20"/>
                <w:szCs w:val="20"/>
              </w:rPr>
              <w:t>www.bht.org.uk</w:t>
            </w:r>
          </w:hyperlink>
        </w:p>
      </w:tc>
    </w:tr>
  </w:tbl>
  <w:p w14:paraId="24C74CF3" w14:textId="77777777" w:rsidR="006835A0" w:rsidRDefault="00683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F34BB" w14:textId="77777777" w:rsidR="001E5DDA" w:rsidRDefault="001E5DDA" w:rsidP="00D17139">
      <w:pPr>
        <w:spacing w:after="0"/>
      </w:pPr>
      <w:r>
        <w:separator/>
      </w:r>
    </w:p>
  </w:footnote>
  <w:footnote w:type="continuationSeparator" w:id="0">
    <w:p w14:paraId="2BCE134F" w14:textId="77777777" w:rsidR="001E5DDA" w:rsidRDefault="001E5DDA" w:rsidP="00D171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Borders>
        <w:top w:val="none" w:sz="0" w:space="0" w:color="auto"/>
        <w:left w:val="none" w:sz="0" w:space="0" w:color="auto"/>
        <w:right w:val="none" w:sz="0" w:space="0" w:color="auto"/>
        <w:insideH w:val="none" w:sz="0" w:space="0" w:color="auto"/>
        <w:insideV w:val="none" w:sz="0" w:space="0" w:color="auto"/>
      </w:tblBorders>
      <w:tblLayout w:type="fixed"/>
      <w:tblCellMar>
        <w:top w:w="227" w:type="dxa"/>
        <w:left w:w="0" w:type="dxa"/>
        <w:right w:w="0" w:type="dxa"/>
      </w:tblCellMar>
      <w:tblLook w:val="0600" w:firstRow="0" w:lastRow="0" w:firstColumn="0" w:lastColumn="0" w:noHBand="1" w:noVBand="1"/>
    </w:tblPr>
    <w:tblGrid>
      <w:gridCol w:w="2268"/>
      <w:gridCol w:w="4820"/>
      <w:gridCol w:w="3402"/>
    </w:tblGrid>
    <w:tr w:rsidR="00D45B31" w14:paraId="5333596C" w14:textId="77777777" w:rsidTr="001D0CC6">
      <w:trPr>
        <w:trHeight w:hRule="exact" w:val="737"/>
      </w:trPr>
      <w:tc>
        <w:tcPr>
          <w:tcW w:w="2268" w:type="dxa"/>
          <w:vMerge w:val="restart"/>
        </w:tcPr>
        <w:p w14:paraId="2F6D4BFC" w14:textId="77777777" w:rsidR="00D45B31" w:rsidRDefault="00D45B31" w:rsidP="00D45B31">
          <w:pPr>
            <w:widowControl w:val="0"/>
            <w:rPr>
              <w:color w:val="33A8A5"/>
              <w:sz w:val="16"/>
              <w:szCs w:val="16"/>
              <w14:ligatures w14:val="none"/>
            </w:rPr>
          </w:pPr>
          <w:r>
            <w:rPr>
              <w:noProof/>
              <w:color w:val="33A8A5"/>
              <w:sz w:val="16"/>
              <w:szCs w:val="16"/>
              <w14:ligatures w14:val="none"/>
              <w14:cntxtAlts w14:val="0"/>
            </w:rPr>
            <w:drawing>
              <wp:anchor distT="0" distB="0" distL="114300" distR="114300" simplePos="0" relativeHeight="251699200" behindDoc="0" locked="0" layoutInCell="1" allowOverlap="1" wp14:anchorId="0604D2B5" wp14:editId="02142626">
                <wp:simplePos x="0" y="0"/>
                <wp:positionH relativeFrom="column">
                  <wp:posOffset>76259</wp:posOffset>
                </wp:positionH>
                <wp:positionV relativeFrom="paragraph">
                  <wp:posOffset>-131445</wp:posOffset>
                </wp:positionV>
                <wp:extent cx="928254" cy="895621"/>
                <wp:effectExtent l="0" t="0" r="5715"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1674" cy="898921"/>
                        </a:xfrm>
                        <a:prstGeom prst="rect">
                          <a:avLst/>
                        </a:prstGeom>
                      </pic:spPr>
                    </pic:pic>
                  </a:graphicData>
                </a:graphic>
                <wp14:sizeRelH relativeFrom="margin">
                  <wp14:pctWidth>0</wp14:pctWidth>
                </wp14:sizeRelH>
                <wp14:sizeRelV relativeFrom="margin">
                  <wp14:pctHeight>0</wp14:pctHeight>
                </wp14:sizeRelV>
              </wp:anchor>
            </w:drawing>
          </w:r>
        </w:p>
      </w:tc>
      <w:tc>
        <w:tcPr>
          <w:tcW w:w="4820" w:type="dxa"/>
          <w:vAlign w:val="bottom"/>
        </w:tcPr>
        <w:p w14:paraId="0F08D964" w14:textId="77777777" w:rsidR="00D45B31" w:rsidRPr="00ED7A4C" w:rsidRDefault="00D45B31" w:rsidP="00D45B31">
          <w:pPr>
            <w:pStyle w:val="Footer"/>
            <w:widowControl w:val="0"/>
            <w:tabs>
              <w:tab w:val="left" w:pos="720"/>
            </w:tabs>
            <w:spacing w:line="240" w:lineRule="auto"/>
            <w:ind w:right="-108"/>
            <w:rPr>
              <w:rFonts w:asciiTheme="majorHAnsi" w:hAnsiTheme="majorHAnsi" w:cstheme="majorHAnsi"/>
              <w:b/>
              <w:sz w:val="40"/>
              <w:szCs w:val="40"/>
            </w:rPr>
          </w:pPr>
        </w:p>
      </w:tc>
      <w:tc>
        <w:tcPr>
          <w:tcW w:w="3402" w:type="dxa"/>
          <w:vMerge w:val="restart"/>
        </w:tcPr>
        <w:p w14:paraId="618898CF" w14:textId="77777777" w:rsidR="00D45B31" w:rsidRPr="00ED7A4C" w:rsidRDefault="00D45B31" w:rsidP="00D45B31">
          <w:pPr>
            <w:pStyle w:val="Header"/>
            <w:spacing w:before="80" w:line="276" w:lineRule="auto"/>
            <w:jc w:val="right"/>
            <w:rPr>
              <w:rFonts w:asciiTheme="majorHAnsi" w:hAnsiTheme="majorHAnsi" w:cstheme="majorHAnsi"/>
              <w:b/>
              <w:sz w:val="24"/>
            </w:rPr>
          </w:pPr>
          <w:r>
            <w:rPr>
              <w:rFonts w:asciiTheme="majorHAnsi" w:hAnsiTheme="majorHAnsi" w:cstheme="majorHAnsi"/>
              <w:b/>
              <w:sz w:val="24"/>
            </w:rPr>
            <w:t>01273 645400</w:t>
          </w:r>
        </w:p>
        <w:p w14:paraId="505B21FA" w14:textId="677FB4EA" w:rsidR="00D45B31" w:rsidRDefault="000C6BB1" w:rsidP="00D45B31">
          <w:pPr>
            <w:pStyle w:val="Hyperlinks"/>
            <w:spacing w:before="80" w:after="0" w:line="276" w:lineRule="auto"/>
            <w:jc w:val="right"/>
            <w:rPr>
              <w:color w:val="33A8A5"/>
              <w:sz w:val="16"/>
              <w:szCs w:val="16"/>
              <w14:ligatures w14:val="none"/>
            </w:rPr>
          </w:pPr>
          <w:hyperlink r:id="rId2" w:history="1">
            <w:r w:rsidRPr="003E5B10">
              <w:rPr>
                <w:rStyle w:val="Hyperlink"/>
                <w:rFonts w:asciiTheme="minorHAnsi" w:hAnsiTheme="minorHAnsi" w:cstheme="minorHAnsi"/>
                <w:sz w:val="24"/>
              </w:rPr>
              <w:t>enquiries@bht.org.uk</w:t>
            </w:r>
          </w:hyperlink>
        </w:p>
      </w:tc>
    </w:tr>
    <w:tr w:rsidR="00D45B31" w14:paraId="23BF8959" w14:textId="77777777" w:rsidTr="001D0CC6">
      <w:trPr>
        <w:trHeight w:val="734"/>
      </w:trPr>
      <w:tc>
        <w:tcPr>
          <w:tcW w:w="2268" w:type="dxa"/>
          <w:vMerge/>
        </w:tcPr>
        <w:p w14:paraId="73FA69C2" w14:textId="77777777" w:rsidR="00D45B31" w:rsidRDefault="00D45B31" w:rsidP="00D45B31">
          <w:pPr>
            <w:widowControl w:val="0"/>
            <w:rPr>
              <w:noProof/>
              <w:color w:val="33A8A5"/>
              <w:sz w:val="16"/>
              <w:szCs w:val="16"/>
              <w14:ligatures w14:val="none"/>
              <w14:cntxtAlts w14:val="0"/>
            </w:rPr>
          </w:pPr>
        </w:p>
      </w:tc>
      <w:tc>
        <w:tcPr>
          <w:tcW w:w="4820" w:type="dxa"/>
        </w:tcPr>
        <w:p w14:paraId="68B83C66" w14:textId="77777777" w:rsidR="00D45B31" w:rsidRPr="00ED7A4C" w:rsidRDefault="00D45B31" w:rsidP="00D45B31">
          <w:pPr>
            <w:pStyle w:val="Footer"/>
            <w:widowControl w:val="0"/>
            <w:tabs>
              <w:tab w:val="left" w:pos="720"/>
            </w:tabs>
            <w:spacing w:line="240" w:lineRule="auto"/>
            <w:ind w:right="-108"/>
            <w:rPr>
              <w:rFonts w:asciiTheme="majorHAnsi" w:hAnsiTheme="majorHAnsi" w:cstheme="majorHAnsi"/>
              <w:b/>
              <w:sz w:val="24"/>
            </w:rPr>
          </w:pPr>
        </w:p>
      </w:tc>
      <w:tc>
        <w:tcPr>
          <w:tcW w:w="3402" w:type="dxa"/>
          <w:vMerge/>
        </w:tcPr>
        <w:p w14:paraId="7EF1F7E2" w14:textId="77777777" w:rsidR="00D45B31" w:rsidRDefault="00D45B31" w:rsidP="00D45B31">
          <w:pPr>
            <w:pStyle w:val="Header"/>
            <w:spacing w:before="80" w:line="336" w:lineRule="auto"/>
            <w:jc w:val="right"/>
            <w:rPr>
              <w:rFonts w:asciiTheme="majorHAnsi" w:hAnsiTheme="majorHAnsi" w:cstheme="majorHAnsi"/>
              <w:b/>
              <w:sz w:val="28"/>
              <w:szCs w:val="28"/>
            </w:rPr>
          </w:pPr>
        </w:p>
      </w:tc>
    </w:tr>
  </w:tbl>
  <w:p w14:paraId="1FBC3CAF" w14:textId="77777777" w:rsidR="00D17139" w:rsidRDefault="00D17139" w:rsidP="005F5F16">
    <w:pPr>
      <w:pStyle w:val="Header"/>
      <w:tabs>
        <w:tab w:val="clear" w:pos="4513"/>
        <w:tab w:val="clear" w:pos="9026"/>
        <w:tab w:val="left" w:pos="2410"/>
        <w:tab w:val="center" w:pos="2977"/>
        <w:tab w:val="right" w:pos="8505"/>
      </w:tabs>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Borders>
        <w:top w:val="none" w:sz="0" w:space="0" w:color="auto"/>
        <w:left w:val="none" w:sz="0" w:space="0" w:color="auto"/>
        <w:right w:val="none" w:sz="0" w:space="0" w:color="auto"/>
        <w:insideH w:val="none" w:sz="0" w:space="0" w:color="auto"/>
        <w:insideV w:val="none" w:sz="0" w:space="0" w:color="auto"/>
      </w:tblBorders>
      <w:tblLayout w:type="fixed"/>
      <w:tblCellMar>
        <w:top w:w="227" w:type="dxa"/>
        <w:left w:w="0" w:type="dxa"/>
        <w:right w:w="0" w:type="dxa"/>
      </w:tblCellMar>
      <w:tblLook w:val="0600" w:firstRow="0" w:lastRow="0" w:firstColumn="0" w:lastColumn="0" w:noHBand="1" w:noVBand="1"/>
    </w:tblPr>
    <w:tblGrid>
      <w:gridCol w:w="2268"/>
      <w:gridCol w:w="4820"/>
      <w:gridCol w:w="3402"/>
    </w:tblGrid>
    <w:tr w:rsidR="00ED7A4C" w14:paraId="0F351E33" w14:textId="77777777" w:rsidTr="002D5666">
      <w:trPr>
        <w:trHeight w:hRule="exact" w:val="737"/>
      </w:trPr>
      <w:tc>
        <w:tcPr>
          <w:tcW w:w="2268" w:type="dxa"/>
          <w:vMerge w:val="restart"/>
        </w:tcPr>
        <w:p w14:paraId="2BC8E878" w14:textId="77777777" w:rsidR="00ED7A4C" w:rsidRDefault="00ED7A4C" w:rsidP="000C0C4C">
          <w:pPr>
            <w:widowControl w:val="0"/>
            <w:rPr>
              <w:color w:val="33A8A5"/>
              <w:sz w:val="16"/>
              <w:szCs w:val="16"/>
              <w14:ligatures w14:val="none"/>
            </w:rPr>
          </w:pPr>
          <w:r>
            <w:rPr>
              <w:noProof/>
              <w:color w:val="33A8A5"/>
              <w:sz w:val="16"/>
              <w:szCs w:val="16"/>
              <w14:ligatures w14:val="none"/>
              <w14:cntxtAlts w14:val="0"/>
            </w:rPr>
            <w:drawing>
              <wp:anchor distT="0" distB="0" distL="114300" distR="114300" simplePos="0" relativeHeight="251697152" behindDoc="0" locked="0" layoutInCell="1" allowOverlap="1" wp14:anchorId="548BB56E" wp14:editId="625C4390">
                <wp:simplePos x="0" y="0"/>
                <wp:positionH relativeFrom="column">
                  <wp:posOffset>76259</wp:posOffset>
                </wp:positionH>
                <wp:positionV relativeFrom="paragraph">
                  <wp:posOffset>-131445</wp:posOffset>
                </wp:positionV>
                <wp:extent cx="928254" cy="895621"/>
                <wp:effectExtent l="0" t="0" r="571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931674" cy="898921"/>
                        </a:xfrm>
                        <a:prstGeom prst="rect">
                          <a:avLst/>
                        </a:prstGeom>
                      </pic:spPr>
                    </pic:pic>
                  </a:graphicData>
                </a:graphic>
                <wp14:sizeRelH relativeFrom="margin">
                  <wp14:pctWidth>0</wp14:pctWidth>
                </wp14:sizeRelH>
                <wp14:sizeRelV relativeFrom="margin">
                  <wp14:pctHeight>0</wp14:pctHeight>
                </wp14:sizeRelV>
              </wp:anchor>
            </w:drawing>
          </w:r>
        </w:p>
      </w:tc>
      <w:tc>
        <w:tcPr>
          <w:tcW w:w="4820" w:type="dxa"/>
          <w:vAlign w:val="bottom"/>
        </w:tcPr>
        <w:p w14:paraId="558B0887" w14:textId="7CBD0647" w:rsidR="00ED7A4C" w:rsidRPr="00ED7A4C" w:rsidRDefault="00ED7A4C" w:rsidP="00ED7A4C">
          <w:pPr>
            <w:pStyle w:val="Footer"/>
            <w:widowControl w:val="0"/>
            <w:tabs>
              <w:tab w:val="left" w:pos="720"/>
            </w:tabs>
            <w:spacing w:line="240" w:lineRule="auto"/>
            <w:ind w:right="-108"/>
            <w:rPr>
              <w:rFonts w:asciiTheme="majorHAnsi" w:hAnsiTheme="majorHAnsi" w:cstheme="majorHAnsi"/>
              <w:b/>
              <w:sz w:val="40"/>
              <w:szCs w:val="40"/>
            </w:rPr>
          </w:pPr>
        </w:p>
      </w:tc>
      <w:tc>
        <w:tcPr>
          <w:tcW w:w="3402" w:type="dxa"/>
          <w:vMerge w:val="restart"/>
        </w:tcPr>
        <w:p w14:paraId="51D30114" w14:textId="77777777" w:rsidR="00ED7A4C" w:rsidRPr="00ED7A4C" w:rsidRDefault="002D5666" w:rsidP="002D5666">
          <w:pPr>
            <w:pStyle w:val="Header"/>
            <w:spacing w:before="80" w:line="276" w:lineRule="auto"/>
            <w:jc w:val="right"/>
            <w:rPr>
              <w:rFonts w:asciiTheme="majorHAnsi" w:hAnsiTheme="majorHAnsi" w:cstheme="majorHAnsi"/>
              <w:b/>
              <w:sz w:val="24"/>
            </w:rPr>
          </w:pPr>
          <w:r>
            <w:rPr>
              <w:rFonts w:asciiTheme="majorHAnsi" w:hAnsiTheme="majorHAnsi" w:cstheme="majorHAnsi"/>
              <w:b/>
              <w:sz w:val="24"/>
            </w:rPr>
            <w:t>01273 645400</w:t>
          </w:r>
        </w:p>
        <w:p w14:paraId="26DD3488" w14:textId="77BB54C2" w:rsidR="00ED7A4C" w:rsidRDefault="000C6BB1" w:rsidP="002D5666">
          <w:pPr>
            <w:pStyle w:val="Hyperlinks"/>
            <w:spacing w:before="80" w:after="0" w:line="276" w:lineRule="auto"/>
            <w:jc w:val="right"/>
            <w:rPr>
              <w:color w:val="33A8A5"/>
              <w:sz w:val="16"/>
              <w:szCs w:val="16"/>
              <w14:ligatures w14:val="none"/>
            </w:rPr>
          </w:pPr>
          <w:hyperlink r:id="rId2" w:history="1">
            <w:r w:rsidRPr="003E5B10">
              <w:rPr>
                <w:rStyle w:val="Hyperlink"/>
                <w:rFonts w:asciiTheme="minorHAnsi" w:hAnsiTheme="minorHAnsi" w:cstheme="minorHAnsi"/>
                <w:sz w:val="24"/>
              </w:rPr>
              <w:t>enquiries@bht.org.uk</w:t>
            </w:r>
          </w:hyperlink>
        </w:p>
      </w:tc>
    </w:tr>
    <w:tr w:rsidR="00ED7A4C" w14:paraId="7CD962F7" w14:textId="77777777" w:rsidTr="0079102C">
      <w:trPr>
        <w:trHeight w:val="734"/>
      </w:trPr>
      <w:tc>
        <w:tcPr>
          <w:tcW w:w="2268" w:type="dxa"/>
          <w:vMerge/>
        </w:tcPr>
        <w:p w14:paraId="03D44760" w14:textId="77777777" w:rsidR="00ED7A4C" w:rsidRDefault="00ED7A4C" w:rsidP="00663252">
          <w:pPr>
            <w:widowControl w:val="0"/>
            <w:rPr>
              <w:noProof/>
              <w:color w:val="33A8A5"/>
              <w:sz w:val="16"/>
              <w:szCs w:val="16"/>
              <w14:ligatures w14:val="none"/>
              <w14:cntxtAlts w14:val="0"/>
            </w:rPr>
          </w:pPr>
        </w:p>
      </w:tc>
      <w:tc>
        <w:tcPr>
          <w:tcW w:w="4820" w:type="dxa"/>
        </w:tcPr>
        <w:p w14:paraId="01C2CDE0" w14:textId="047C9BC3" w:rsidR="00ED7A4C" w:rsidRPr="00ED7A4C" w:rsidRDefault="00ED7A4C" w:rsidP="006A351F">
          <w:pPr>
            <w:pStyle w:val="Footer"/>
            <w:widowControl w:val="0"/>
            <w:tabs>
              <w:tab w:val="left" w:pos="720"/>
            </w:tabs>
            <w:spacing w:line="240" w:lineRule="auto"/>
            <w:ind w:right="-108"/>
            <w:rPr>
              <w:rFonts w:asciiTheme="majorHAnsi" w:hAnsiTheme="majorHAnsi" w:cstheme="majorHAnsi"/>
              <w:b/>
              <w:sz w:val="24"/>
            </w:rPr>
          </w:pPr>
        </w:p>
      </w:tc>
      <w:tc>
        <w:tcPr>
          <w:tcW w:w="3402" w:type="dxa"/>
          <w:vMerge/>
        </w:tcPr>
        <w:p w14:paraId="2960ACFE" w14:textId="77777777" w:rsidR="00ED7A4C" w:rsidRDefault="00ED7A4C" w:rsidP="000F72BB">
          <w:pPr>
            <w:pStyle w:val="Header"/>
            <w:spacing w:before="80" w:line="336" w:lineRule="auto"/>
            <w:jc w:val="right"/>
            <w:rPr>
              <w:rFonts w:asciiTheme="majorHAnsi" w:hAnsiTheme="majorHAnsi" w:cstheme="majorHAnsi"/>
              <w:b/>
              <w:sz w:val="28"/>
              <w:szCs w:val="28"/>
            </w:rPr>
          </w:pPr>
        </w:p>
      </w:tc>
    </w:tr>
  </w:tbl>
  <w:p w14:paraId="3AB694A4" w14:textId="77777777" w:rsidR="00D17139" w:rsidRPr="008801FB" w:rsidRDefault="00D17139" w:rsidP="00F36C79">
    <w:pPr>
      <w:tabs>
        <w:tab w:val="left" w:pos="2160"/>
      </w:tabs>
      <w:rPr>
        <w:rStyle w:val="SubtleEmphasis"/>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F39DA"/>
    <w:multiLevelType w:val="hybridMultilevel"/>
    <w:tmpl w:val="C0F057B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622B72"/>
    <w:multiLevelType w:val="hybridMultilevel"/>
    <w:tmpl w:val="DFA2058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9A570F"/>
    <w:multiLevelType w:val="hybridMultilevel"/>
    <w:tmpl w:val="D2128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946CAE"/>
    <w:multiLevelType w:val="hybridMultilevel"/>
    <w:tmpl w:val="A726D35A"/>
    <w:lvl w:ilvl="0" w:tplc="5740934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EA6D63"/>
    <w:multiLevelType w:val="hybridMultilevel"/>
    <w:tmpl w:val="5F9A2B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1A5073"/>
    <w:multiLevelType w:val="hybridMultilevel"/>
    <w:tmpl w:val="D9541F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325D6C"/>
    <w:multiLevelType w:val="hybridMultilevel"/>
    <w:tmpl w:val="F67A6D54"/>
    <w:lvl w:ilvl="0" w:tplc="1018DEB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5B13E8"/>
    <w:multiLevelType w:val="hybridMultilevel"/>
    <w:tmpl w:val="DFFC49AC"/>
    <w:lvl w:ilvl="0" w:tplc="1018DEB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900004"/>
    <w:multiLevelType w:val="hybridMultilevel"/>
    <w:tmpl w:val="B1A6A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CB00D3"/>
    <w:multiLevelType w:val="hybridMultilevel"/>
    <w:tmpl w:val="566E177A"/>
    <w:lvl w:ilvl="0" w:tplc="014C3592">
      <w:start w:val="1"/>
      <w:numFmt w:val="bullet"/>
      <w:pStyle w:val="ListParagraph"/>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A17D0C"/>
    <w:multiLevelType w:val="hybridMultilevel"/>
    <w:tmpl w:val="1A98B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984E82"/>
    <w:multiLevelType w:val="hybridMultilevel"/>
    <w:tmpl w:val="41E0AA2C"/>
    <w:lvl w:ilvl="0" w:tplc="A8C296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0613583">
    <w:abstractNumId w:val="10"/>
  </w:num>
  <w:num w:numId="2" w16cid:durableId="1465658890">
    <w:abstractNumId w:val="4"/>
  </w:num>
  <w:num w:numId="3" w16cid:durableId="1938445853">
    <w:abstractNumId w:val="8"/>
  </w:num>
  <w:num w:numId="4" w16cid:durableId="2053537722">
    <w:abstractNumId w:val="2"/>
  </w:num>
  <w:num w:numId="5" w16cid:durableId="1670912897">
    <w:abstractNumId w:val="9"/>
  </w:num>
  <w:num w:numId="6" w16cid:durableId="1124739714">
    <w:abstractNumId w:val="1"/>
  </w:num>
  <w:num w:numId="7" w16cid:durableId="692999930">
    <w:abstractNumId w:val="0"/>
  </w:num>
  <w:num w:numId="8" w16cid:durableId="1367020520">
    <w:abstractNumId w:val="5"/>
  </w:num>
  <w:num w:numId="9" w16cid:durableId="1045718109">
    <w:abstractNumId w:val="6"/>
  </w:num>
  <w:num w:numId="10" w16cid:durableId="2147355389">
    <w:abstractNumId w:val="3"/>
  </w:num>
  <w:num w:numId="11" w16cid:durableId="1735350867">
    <w:abstractNumId w:val="11"/>
  </w:num>
  <w:num w:numId="12" w16cid:durableId="12467616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139"/>
    <w:rsid w:val="00024A12"/>
    <w:rsid w:val="00044E9D"/>
    <w:rsid w:val="000C0C4C"/>
    <w:rsid w:val="000C6BB1"/>
    <w:rsid w:val="000E2229"/>
    <w:rsid w:val="000E5725"/>
    <w:rsid w:val="000F72BB"/>
    <w:rsid w:val="00115CEA"/>
    <w:rsid w:val="001B2B99"/>
    <w:rsid w:val="001C6A8A"/>
    <w:rsid w:val="001E105B"/>
    <w:rsid w:val="001E5DDA"/>
    <w:rsid w:val="00233F59"/>
    <w:rsid w:val="00253AF0"/>
    <w:rsid w:val="00255DF5"/>
    <w:rsid w:val="00267BC5"/>
    <w:rsid w:val="00276147"/>
    <w:rsid w:val="002A1D7D"/>
    <w:rsid w:val="002D5666"/>
    <w:rsid w:val="00336B30"/>
    <w:rsid w:val="00341D28"/>
    <w:rsid w:val="003455C0"/>
    <w:rsid w:val="00351442"/>
    <w:rsid w:val="00364BC2"/>
    <w:rsid w:val="00383F3C"/>
    <w:rsid w:val="003B16D3"/>
    <w:rsid w:val="003C406A"/>
    <w:rsid w:val="003E4645"/>
    <w:rsid w:val="003F173E"/>
    <w:rsid w:val="0044306E"/>
    <w:rsid w:val="00453230"/>
    <w:rsid w:val="00453B2D"/>
    <w:rsid w:val="004A6EC6"/>
    <w:rsid w:val="004D057E"/>
    <w:rsid w:val="005A1AE1"/>
    <w:rsid w:val="005A7723"/>
    <w:rsid w:val="005C2ED8"/>
    <w:rsid w:val="005F5F16"/>
    <w:rsid w:val="006315AF"/>
    <w:rsid w:val="0063461F"/>
    <w:rsid w:val="006357B4"/>
    <w:rsid w:val="00635D60"/>
    <w:rsid w:val="00663252"/>
    <w:rsid w:val="006669AA"/>
    <w:rsid w:val="006835A0"/>
    <w:rsid w:val="006841AB"/>
    <w:rsid w:val="006A351F"/>
    <w:rsid w:val="006B7C3B"/>
    <w:rsid w:val="006C7255"/>
    <w:rsid w:val="0079102C"/>
    <w:rsid w:val="007935FA"/>
    <w:rsid w:val="007E260B"/>
    <w:rsid w:val="0081177C"/>
    <w:rsid w:val="008537CD"/>
    <w:rsid w:val="00872E41"/>
    <w:rsid w:val="008735FF"/>
    <w:rsid w:val="008801FB"/>
    <w:rsid w:val="0089214D"/>
    <w:rsid w:val="00905B8F"/>
    <w:rsid w:val="00907BF3"/>
    <w:rsid w:val="00935C0E"/>
    <w:rsid w:val="00940E5B"/>
    <w:rsid w:val="0094266C"/>
    <w:rsid w:val="009526D5"/>
    <w:rsid w:val="00972EE3"/>
    <w:rsid w:val="00976F00"/>
    <w:rsid w:val="0098162C"/>
    <w:rsid w:val="009838B7"/>
    <w:rsid w:val="00987F93"/>
    <w:rsid w:val="009B0672"/>
    <w:rsid w:val="009D43D5"/>
    <w:rsid w:val="00A13D7F"/>
    <w:rsid w:val="00A23F6B"/>
    <w:rsid w:val="00A2678E"/>
    <w:rsid w:val="00A27763"/>
    <w:rsid w:val="00A40011"/>
    <w:rsid w:val="00A5670C"/>
    <w:rsid w:val="00A847BE"/>
    <w:rsid w:val="00AD0647"/>
    <w:rsid w:val="00AD74A2"/>
    <w:rsid w:val="00AE503D"/>
    <w:rsid w:val="00AF7653"/>
    <w:rsid w:val="00B13544"/>
    <w:rsid w:val="00B16B8F"/>
    <w:rsid w:val="00B320C7"/>
    <w:rsid w:val="00B50300"/>
    <w:rsid w:val="00B547D0"/>
    <w:rsid w:val="00B8470C"/>
    <w:rsid w:val="00B949B2"/>
    <w:rsid w:val="00BA708D"/>
    <w:rsid w:val="00BD1E06"/>
    <w:rsid w:val="00C00A54"/>
    <w:rsid w:val="00C22E22"/>
    <w:rsid w:val="00C36461"/>
    <w:rsid w:val="00C40850"/>
    <w:rsid w:val="00C5059F"/>
    <w:rsid w:val="00C66FDC"/>
    <w:rsid w:val="00CB0354"/>
    <w:rsid w:val="00CD52D6"/>
    <w:rsid w:val="00D11D0F"/>
    <w:rsid w:val="00D12A4C"/>
    <w:rsid w:val="00D13A63"/>
    <w:rsid w:val="00D17139"/>
    <w:rsid w:val="00D43315"/>
    <w:rsid w:val="00D45B31"/>
    <w:rsid w:val="00D624DB"/>
    <w:rsid w:val="00D87D6F"/>
    <w:rsid w:val="00D953EF"/>
    <w:rsid w:val="00DF49D8"/>
    <w:rsid w:val="00E14ED2"/>
    <w:rsid w:val="00E25C43"/>
    <w:rsid w:val="00E42B53"/>
    <w:rsid w:val="00E67293"/>
    <w:rsid w:val="00E678C8"/>
    <w:rsid w:val="00E77BDF"/>
    <w:rsid w:val="00EA36DC"/>
    <w:rsid w:val="00ED33BC"/>
    <w:rsid w:val="00ED78A3"/>
    <w:rsid w:val="00ED7A4C"/>
    <w:rsid w:val="00F06DD0"/>
    <w:rsid w:val="00F146FC"/>
    <w:rsid w:val="00F170FC"/>
    <w:rsid w:val="00F257B2"/>
    <w:rsid w:val="00F36C79"/>
    <w:rsid w:val="00F52DA4"/>
    <w:rsid w:val="00F61612"/>
    <w:rsid w:val="00F67722"/>
    <w:rsid w:val="00FA302E"/>
    <w:rsid w:val="00FA5DA8"/>
    <w:rsid w:val="00FA6AE9"/>
    <w:rsid w:val="00FB1EE9"/>
    <w:rsid w:val="00FB3248"/>
    <w:rsid w:val="00FB5D7F"/>
    <w:rsid w:val="00FC6A00"/>
    <w:rsid w:val="00FD649E"/>
    <w:rsid w:val="00FF17F4"/>
    <w:rsid w:val="00FF2E6A"/>
    <w:rsid w:val="00FF7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2004B"/>
  <w15:docId w15:val="{A0E2FAA4-69A7-4F81-83A6-30C456551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2BB"/>
    <w:pPr>
      <w:spacing w:after="240" w:line="288" w:lineRule="auto"/>
    </w:pPr>
    <w:rPr>
      <w:rFonts w:ascii="Arial" w:eastAsia="Times New Roman" w:hAnsi="Arial" w:cs="Arial"/>
      <w:color w:val="3F3F3F" w:themeColor="text1"/>
      <w:kern w:val="28"/>
      <w:szCs w:val="24"/>
      <w:lang w:eastAsia="en-GB"/>
      <w14:ligatures w14:val="standard"/>
      <w14:cntxtAlts/>
    </w:rPr>
  </w:style>
  <w:style w:type="paragraph" w:styleId="Heading1">
    <w:name w:val="heading 1"/>
    <w:link w:val="Heading1Char"/>
    <w:uiPriority w:val="9"/>
    <w:qFormat/>
    <w:rsid w:val="00B949B2"/>
    <w:pPr>
      <w:spacing w:before="120" w:after="240" w:line="240" w:lineRule="auto"/>
      <w:outlineLvl w:val="0"/>
    </w:pPr>
    <w:rPr>
      <w:rFonts w:ascii="Arial" w:eastAsiaTheme="majorEastAsia" w:hAnsi="Arial" w:cs="Arial"/>
      <w:b/>
      <w:color w:val="3F3F3F" w:themeColor="text1"/>
      <w:spacing w:val="-10"/>
      <w:kern w:val="28"/>
      <w:sz w:val="56"/>
      <w:szCs w:val="72"/>
      <w:lang w:eastAsia="en-GB"/>
      <w14:ligatures w14:val="standard"/>
      <w14:cntxtAlts/>
    </w:rPr>
  </w:style>
  <w:style w:type="paragraph" w:styleId="Heading2">
    <w:name w:val="heading 2"/>
    <w:basedOn w:val="Normal"/>
    <w:next w:val="NoSpacing"/>
    <w:link w:val="Heading2Char"/>
    <w:autoRedefine/>
    <w:uiPriority w:val="9"/>
    <w:unhideWhenUsed/>
    <w:qFormat/>
    <w:rsid w:val="00B949B2"/>
    <w:pPr>
      <w:pBdr>
        <w:bottom w:val="single" w:sz="8" w:space="1" w:color="auto"/>
      </w:pBdr>
      <w:spacing w:before="120" w:line="240" w:lineRule="auto"/>
      <w:outlineLvl w:val="1"/>
    </w:pPr>
    <w:rPr>
      <w:rFonts w:eastAsiaTheme="majorEastAsia"/>
      <w:bCs/>
      <w:noProof/>
      <w:color w:val="333333"/>
      <w:spacing w:val="-10"/>
      <w:sz w:val="48"/>
      <w:szCs w:val="48"/>
      <w14:ligatures w14:val="none"/>
      <w14:cntxtAlts w14:val="0"/>
    </w:rPr>
  </w:style>
  <w:style w:type="paragraph" w:styleId="Heading3">
    <w:name w:val="heading 3"/>
    <w:basedOn w:val="Normal"/>
    <w:next w:val="Normal"/>
    <w:link w:val="Heading3Char"/>
    <w:uiPriority w:val="9"/>
    <w:unhideWhenUsed/>
    <w:qFormat/>
    <w:rsid w:val="00B949B2"/>
    <w:pPr>
      <w:spacing w:before="120" w:line="276" w:lineRule="auto"/>
      <w:outlineLvl w:val="2"/>
    </w:pPr>
    <w:rPr>
      <w:rFonts w:eastAsiaTheme="majorEastAsia"/>
      <w:b/>
      <w:sz w:val="44"/>
      <w:szCs w:val="32"/>
    </w:rPr>
  </w:style>
  <w:style w:type="paragraph" w:styleId="Heading4">
    <w:name w:val="heading 4"/>
    <w:basedOn w:val="Normal"/>
    <w:next w:val="Normal"/>
    <w:link w:val="Heading4Char"/>
    <w:uiPriority w:val="9"/>
    <w:unhideWhenUsed/>
    <w:qFormat/>
    <w:rsid w:val="00B949B2"/>
    <w:pPr>
      <w:pBdr>
        <w:bottom w:val="single" w:sz="4" w:space="1" w:color="auto"/>
      </w:pBdr>
      <w:spacing w:before="120" w:line="240" w:lineRule="auto"/>
      <w:outlineLvl w:val="3"/>
    </w:pPr>
    <w:rPr>
      <w:rFonts w:eastAsiaTheme="majorEastAsia"/>
      <w:b/>
      <w:sz w:val="36"/>
      <w:szCs w:val="36"/>
    </w:rPr>
  </w:style>
  <w:style w:type="paragraph" w:styleId="Heading5">
    <w:name w:val="heading 5"/>
    <w:basedOn w:val="Normal"/>
    <w:next w:val="Normal"/>
    <w:link w:val="Heading5Char"/>
    <w:uiPriority w:val="9"/>
    <w:unhideWhenUsed/>
    <w:qFormat/>
    <w:rsid w:val="00A5670C"/>
    <w:pPr>
      <w:spacing w:before="120" w:after="120"/>
      <w:outlineLvl w:val="4"/>
    </w:pPr>
    <w:rPr>
      <w:sz w:val="32"/>
      <w:szCs w:val="32"/>
    </w:rPr>
  </w:style>
  <w:style w:type="paragraph" w:styleId="Heading6">
    <w:name w:val="heading 6"/>
    <w:aliases w:val="Table Content"/>
    <w:basedOn w:val="Normal"/>
    <w:next w:val="Normal"/>
    <w:link w:val="Heading6Char"/>
    <w:uiPriority w:val="9"/>
    <w:semiHidden/>
    <w:unhideWhenUsed/>
    <w:qFormat/>
    <w:rsid w:val="00F52DA4"/>
    <w:pPr>
      <w:spacing w:before="120" w:after="120" w:line="240" w:lineRule="auto"/>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7139"/>
    <w:pPr>
      <w:tabs>
        <w:tab w:val="center" w:pos="4513"/>
        <w:tab w:val="right" w:pos="9026"/>
      </w:tabs>
      <w:spacing w:after="0"/>
    </w:pPr>
  </w:style>
  <w:style w:type="character" w:customStyle="1" w:styleId="HeaderChar">
    <w:name w:val="Header Char"/>
    <w:basedOn w:val="DefaultParagraphFont"/>
    <w:link w:val="Header"/>
    <w:uiPriority w:val="99"/>
    <w:rsid w:val="00D17139"/>
    <w:rPr>
      <w:rFonts w:ascii="Arial" w:eastAsia="Times New Roman" w:hAnsi="Arial" w:cs="Arial"/>
      <w:color w:val="000000"/>
      <w:kern w:val="28"/>
      <w:sz w:val="18"/>
      <w:szCs w:val="20"/>
      <w:lang w:eastAsia="en-GB"/>
      <w14:ligatures w14:val="standard"/>
      <w14:cntxtAlts/>
    </w:rPr>
  </w:style>
  <w:style w:type="paragraph" w:styleId="Footer">
    <w:name w:val="footer"/>
    <w:basedOn w:val="Normal"/>
    <w:link w:val="FooterChar"/>
    <w:uiPriority w:val="99"/>
    <w:unhideWhenUsed/>
    <w:rsid w:val="00D17139"/>
    <w:pPr>
      <w:tabs>
        <w:tab w:val="center" w:pos="4513"/>
        <w:tab w:val="right" w:pos="9026"/>
      </w:tabs>
      <w:spacing w:after="0"/>
    </w:pPr>
  </w:style>
  <w:style w:type="character" w:customStyle="1" w:styleId="FooterChar">
    <w:name w:val="Footer Char"/>
    <w:basedOn w:val="DefaultParagraphFont"/>
    <w:link w:val="Footer"/>
    <w:uiPriority w:val="99"/>
    <w:rsid w:val="00D17139"/>
    <w:rPr>
      <w:rFonts w:ascii="Arial" w:eastAsia="Times New Roman" w:hAnsi="Arial" w:cs="Arial"/>
      <w:color w:val="000000"/>
      <w:kern w:val="28"/>
      <w:sz w:val="18"/>
      <w:szCs w:val="20"/>
      <w:lang w:eastAsia="en-GB"/>
      <w14:ligatures w14:val="standard"/>
      <w14:cntxtAlts/>
    </w:rPr>
  </w:style>
  <w:style w:type="paragraph" w:styleId="BalloonText">
    <w:name w:val="Balloon Text"/>
    <w:basedOn w:val="Normal"/>
    <w:link w:val="BalloonTextChar"/>
    <w:uiPriority w:val="99"/>
    <w:semiHidden/>
    <w:unhideWhenUsed/>
    <w:rsid w:val="00D1713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139"/>
    <w:rPr>
      <w:rFonts w:ascii="Tahoma" w:eastAsia="Times New Roman" w:hAnsi="Tahoma" w:cs="Tahoma"/>
      <w:color w:val="000000"/>
      <w:kern w:val="28"/>
      <w:sz w:val="16"/>
      <w:szCs w:val="16"/>
      <w:lang w:eastAsia="en-GB"/>
      <w14:ligatures w14:val="standard"/>
      <w14:cntxtAlts/>
    </w:rPr>
  </w:style>
  <w:style w:type="character" w:customStyle="1" w:styleId="Heading1Char">
    <w:name w:val="Heading 1 Char"/>
    <w:basedOn w:val="DefaultParagraphFont"/>
    <w:link w:val="Heading1"/>
    <w:uiPriority w:val="9"/>
    <w:rsid w:val="00B949B2"/>
    <w:rPr>
      <w:rFonts w:ascii="Arial" w:eastAsiaTheme="majorEastAsia" w:hAnsi="Arial" w:cs="Arial"/>
      <w:b/>
      <w:color w:val="3F3F3F" w:themeColor="text1"/>
      <w:spacing w:val="-10"/>
      <w:kern w:val="28"/>
      <w:sz w:val="56"/>
      <w:szCs w:val="72"/>
      <w:lang w:eastAsia="en-GB"/>
      <w14:ligatures w14:val="standard"/>
      <w14:cntxtAlts/>
    </w:rPr>
  </w:style>
  <w:style w:type="paragraph" w:customStyle="1" w:styleId="BasicParagraph">
    <w:name w:val="[Basic Paragraph]"/>
    <w:basedOn w:val="Normal"/>
    <w:uiPriority w:val="99"/>
    <w:rsid w:val="00972EE3"/>
    <w:pPr>
      <w:suppressAutoHyphens/>
      <w:autoSpaceDE w:val="0"/>
      <w:autoSpaceDN w:val="0"/>
      <w:adjustRightInd w:val="0"/>
      <w:spacing w:after="340"/>
      <w:textAlignment w:val="center"/>
    </w:pPr>
    <w:rPr>
      <w:rFonts w:ascii="Myriad Pro" w:eastAsiaTheme="minorHAnsi" w:hAnsi="Myriad Pro" w:cs="Myriad Pro"/>
      <w:kern w:val="0"/>
      <w:lang w:val="en-US" w:eastAsia="en-US"/>
      <w14:ligatures w14:val="none"/>
      <w14:cntxtAlts w14:val="0"/>
    </w:rPr>
  </w:style>
  <w:style w:type="character" w:customStyle="1" w:styleId="FirstParagraph">
    <w:name w:val="First Paragraph"/>
    <w:basedOn w:val="DefaultParagraphFont"/>
    <w:uiPriority w:val="99"/>
    <w:rsid w:val="00972EE3"/>
    <w:rPr>
      <w:rFonts w:ascii="Myriad Pro Light" w:hAnsi="Myriad Pro Light" w:cs="Myriad Pro Light"/>
      <w:color w:val="33A8A5"/>
      <w:spacing w:val="-3"/>
      <w:sz w:val="32"/>
      <w:szCs w:val="32"/>
      <w:vertAlign w:val="baseline"/>
    </w:rPr>
  </w:style>
  <w:style w:type="paragraph" w:styleId="NoSpacing">
    <w:name w:val="No Spacing"/>
    <w:uiPriority w:val="1"/>
    <w:qFormat/>
    <w:rsid w:val="00F52DA4"/>
    <w:pPr>
      <w:spacing w:after="0" w:line="240" w:lineRule="auto"/>
    </w:pPr>
    <w:rPr>
      <w:rFonts w:ascii="Arial" w:eastAsia="Times New Roman" w:hAnsi="Arial" w:cs="Arial"/>
      <w:color w:val="000000"/>
      <w:kern w:val="28"/>
      <w:sz w:val="24"/>
      <w:szCs w:val="20"/>
      <w:lang w:eastAsia="en-GB"/>
      <w14:ligatures w14:val="standard"/>
      <w14:cntxtAlts/>
    </w:rPr>
  </w:style>
  <w:style w:type="character" w:styleId="Hyperlink">
    <w:name w:val="Hyperlink"/>
    <w:basedOn w:val="DefaultParagraphFont"/>
    <w:uiPriority w:val="99"/>
    <w:unhideWhenUsed/>
    <w:rsid w:val="008801FB"/>
    <w:rPr>
      <w:color w:val="394C7F" w:themeColor="hyperlink"/>
      <w:u w:val="single"/>
    </w:rPr>
  </w:style>
  <w:style w:type="character" w:customStyle="1" w:styleId="Heading2Char">
    <w:name w:val="Heading 2 Char"/>
    <w:basedOn w:val="DefaultParagraphFont"/>
    <w:link w:val="Heading2"/>
    <w:uiPriority w:val="9"/>
    <w:rsid w:val="00B949B2"/>
    <w:rPr>
      <w:rFonts w:ascii="Arial" w:eastAsiaTheme="majorEastAsia" w:hAnsi="Arial" w:cs="Arial"/>
      <w:bCs/>
      <w:noProof/>
      <w:color w:val="333333"/>
      <w:spacing w:val="-10"/>
      <w:kern w:val="28"/>
      <w:sz w:val="48"/>
      <w:szCs w:val="48"/>
      <w:lang w:eastAsia="en-GB"/>
    </w:rPr>
  </w:style>
  <w:style w:type="character" w:customStyle="1" w:styleId="Heading3Char">
    <w:name w:val="Heading 3 Char"/>
    <w:basedOn w:val="DefaultParagraphFont"/>
    <w:link w:val="Heading3"/>
    <w:uiPriority w:val="9"/>
    <w:rsid w:val="00B949B2"/>
    <w:rPr>
      <w:rFonts w:ascii="Arial" w:eastAsiaTheme="majorEastAsia" w:hAnsi="Arial" w:cs="Arial"/>
      <w:b/>
      <w:color w:val="3F3F3F" w:themeColor="text1"/>
      <w:kern w:val="28"/>
      <w:sz w:val="44"/>
      <w:szCs w:val="32"/>
      <w:lang w:eastAsia="en-GB"/>
      <w14:ligatures w14:val="standard"/>
      <w14:cntxtAlts/>
    </w:rPr>
  </w:style>
  <w:style w:type="paragraph" w:styleId="Title">
    <w:name w:val="Title"/>
    <w:basedOn w:val="Heading3"/>
    <w:next w:val="Normal"/>
    <w:link w:val="TitleChar"/>
    <w:uiPriority w:val="10"/>
    <w:rsid w:val="00F52DA4"/>
    <w:pPr>
      <w:framePr w:hSpace="180" w:wrap="around" w:vAnchor="page" w:hAnchor="margin" w:x="2342" w:y="590"/>
      <w:spacing w:after="0" w:line="240" w:lineRule="auto"/>
    </w:pPr>
    <w:rPr>
      <w:sz w:val="52"/>
      <w:szCs w:val="52"/>
    </w:rPr>
  </w:style>
  <w:style w:type="character" w:customStyle="1" w:styleId="TitleChar">
    <w:name w:val="Title Char"/>
    <w:basedOn w:val="DefaultParagraphFont"/>
    <w:link w:val="Title"/>
    <w:uiPriority w:val="10"/>
    <w:rsid w:val="00F52DA4"/>
    <w:rPr>
      <w:rFonts w:ascii="Arial" w:eastAsiaTheme="majorEastAsia" w:hAnsi="Arial" w:cs="Arial"/>
      <w:b/>
      <w:color w:val="3F3F3F" w:themeColor="text1"/>
      <w:kern w:val="28"/>
      <w:sz w:val="52"/>
      <w:szCs w:val="52"/>
      <w:lang w:eastAsia="en-GB"/>
      <w14:ligatures w14:val="standard"/>
      <w14:cntxtAlts/>
    </w:rPr>
  </w:style>
  <w:style w:type="paragraph" w:styleId="Subtitle">
    <w:name w:val="Subtitle"/>
    <w:basedOn w:val="Normal"/>
    <w:next w:val="Normal"/>
    <w:link w:val="SubtitleChar"/>
    <w:uiPriority w:val="11"/>
    <w:rsid w:val="00F52DA4"/>
    <w:pPr>
      <w:numPr>
        <w:ilvl w:val="1"/>
      </w:numPr>
    </w:pPr>
    <w:rPr>
      <w:rFonts w:asciiTheme="minorHAnsi" w:eastAsiaTheme="majorEastAsia" w:hAnsiTheme="minorHAnsi" w:cstheme="majorBidi"/>
      <w:b/>
      <w:iCs/>
      <w:spacing w:val="-6"/>
      <w:sz w:val="28"/>
    </w:rPr>
  </w:style>
  <w:style w:type="character" w:customStyle="1" w:styleId="SubtitleChar">
    <w:name w:val="Subtitle Char"/>
    <w:basedOn w:val="DefaultParagraphFont"/>
    <w:link w:val="Subtitle"/>
    <w:uiPriority w:val="11"/>
    <w:rsid w:val="00F52DA4"/>
    <w:rPr>
      <w:rFonts w:eastAsiaTheme="majorEastAsia" w:cstheme="majorBidi"/>
      <w:b/>
      <w:iCs/>
      <w:color w:val="3F3F3F" w:themeColor="text1"/>
      <w:spacing w:val="-6"/>
      <w:kern w:val="28"/>
      <w:sz w:val="28"/>
      <w:szCs w:val="24"/>
      <w:lang w:eastAsia="en-GB"/>
      <w14:ligatures w14:val="standard"/>
      <w14:cntxtAlts/>
    </w:rPr>
  </w:style>
  <w:style w:type="character" w:styleId="SubtleEmphasis">
    <w:name w:val="Subtle Emphasis"/>
    <w:basedOn w:val="DefaultParagraphFont"/>
    <w:uiPriority w:val="19"/>
    <w:rsid w:val="008801FB"/>
    <w:rPr>
      <w:i/>
      <w:iCs/>
      <w:color w:val="9F9F9F" w:themeColor="text1" w:themeTint="7F"/>
    </w:rPr>
  </w:style>
  <w:style w:type="paragraph" w:customStyle="1" w:styleId="BHTFooter">
    <w:name w:val="BHT Footer"/>
    <w:basedOn w:val="Footer"/>
    <w:link w:val="BHTFooterChar"/>
    <w:qFormat/>
    <w:rsid w:val="00F52DA4"/>
    <w:pPr>
      <w:ind w:left="993"/>
    </w:pPr>
    <w:rPr>
      <w:position w:val="-6"/>
      <w:sz w:val="16"/>
      <w:szCs w:val="16"/>
    </w:rPr>
  </w:style>
  <w:style w:type="character" w:customStyle="1" w:styleId="Heading4Char">
    <w:name w:val="Heading 4 Char"/>
    <w:basedOn w:val="DefaultParagraphFont"/>
    <w:link w:val="Heading4"/>
    <w:uiPriority w:val="9"/>
    <w:rsid w:val="00B949B2"/>
    <w:rPr>
      <w:rFonts w:ascii="Arial" w:eastAsiaTheme="majorEastAsia" w:hAnsi="Arial" w:cs="Arial"/>
      <w:b/>
      <w:color w:val="3F3F3F" w:themeColor="text1"/>
      <w:kern w:val="28"/>
      <w:sz w:val="36"/>
      <w:szCs w:val="36"/>
      <w:lang w:eastAsia="en-GB"/>
      <w14:ligatures w14:val="standard"/>
      <w14:cntxtAlts/>
    </w:rPr>
  </w:style>
  <w:style w:type="character" w:customStyle="1" w:styleId="BHTFooterChar">
    <w:name w:val="BHT Footer Char"/>
    <w:basedOn w:val="FooterChar"/>
    <w:link w:val="BHTFooter"/>
    <w:rsid w:val="00F52DA4"/>
    <w:rPr>
      <w:rFonts w:ascii="Arial" w:eastAsia="Times New Roman" w:hAnsi="Arial" w:cs="Arial"/>
      <w:color w:val="3F3F3F" w:themeColor="text1"/>
      <w:kern w:val="28"/>
      <w:position w:val="-6"/>
      <w:sz w:val="16"/>
      <w:szCs w:val="16"/>
      <w:lang w:eastAsia="en-GB"/>
      <w14:ligatures w14:val="standard"/>
      <w14:cntxtAlts/>
    </w:rPr>
  </w:style>
  <w:style w:type="paragraph" w:styleId="ListParagraph">
    <w:name w:val="List Paragraph"/>
    <w:basedOn w:val="Normal"/>
    <w:qFormat/>
    <w:rsid w:val="00DF49D8"/>
    <w:pPr>
      <w:numPr>
        <w:numId w:val="5"/>
      </w:numPr>
      <w:spacing w:after="120" w:line="312" w:lineRule="auto"/>
      <w:ind w:left="714" w:hanging="357"/>
      <w:contextualSpacing/>
    </w:pPr>
    <w:rPr>
      <w:rFonts w:eastAsia="Calibri"/>
    </w:rPr>
  </w:style>
  <w:style w:type="paragraph" w:customStyle="1" w:styleId="Para1">
    <w:name w:val="Para 1"/>
    <w:basedOn w:val="Normal"/>
    <w:link w:val="Para1Char"/>
    <w:autoRedefine/>
    <w:rsid w:val="000F72BB"/>
    <w:pPr>
      <w:spacing w:before="60" w:line="300" w:lineRule="auto"/>
    </w:pPr>
    <w:rPr>
      <w:rFonts w:eastAsia="Calibri"/>
      <w:b/>
      <w:color w:val="545454"/>
      <w:szCs w:val="26"/>
    </w:rPr>
  </w:style>
  <w:style w:type="character" w:customStyle="1" w:styleId="Para1Char">
    <w:name w:val="Para 1 Char"/>
    <w:basedOn w:val="DefaultParagraphFont"/>
    <w:link w:val="Para1"/>
    <w:rsid w:val="000F72BB"/>
    <w:rPr>
      <w:rFonts w:ascii="Arial" w:eastAsia="Calibri" w:hAnsi="Arial" w:cs="Arial"/>
      <w:b/>
      <w:color w:val="545454"/>
      <w:kern w:val="28"/>
      <w:szCs w:val="26"/>
      <w:lang w:eastAsia="en-GB"/>
      <w14:ligatures w14:val="standard"/>
      <w14:cntxtAlts/>
    </w:rPr>
  </w:style>
  <w:style w:type="paragraph" w:customStyle="1" w:styleId="Hyperlinks">
    <w:name w:val="Hyperlinks"/>
    <w:basedOn w:val="Normal"/>
    <w:link w:val="HyperlinksChar"/>
    <w:qFormat/>
    <w:rsid w:val="00F52DA4"/>
    <w:pPr>
      <w:spacing w:after="200"/>
    </w:pPr>
    <w:rPr>
      <w:color w:val="556186" w:themeColor="accent3" w:themeShade="80"/>
      <w:u w:val="single"/>
    </w:rPr>
  </w:style>
  <w:style w:type="character" w:customStyle="1" w:styleId="HyperlinksChar">
    <w:name w:val="Hyperlinks Char"/>
    <w:basedOn w:val="HeaderChar"/>
    <w:link w:val="Hyperlinks"/>
    <w:rsid w:val="00F52DA4"/>
    <w:rPr>
      <w:rFonts w:ascii="Arial" w:eastAsia="Times New Roman" w:hAnsi="Arial" w:cs="Arial"/>
      <w:color w:val="556186" w:themeColor="accent3" w:themeShade="80"/>
      <w:kern w:val="28"/>
      <w:sz w:val="24"/>
      <w:szCs w:val="24"/>
      <w:u w:val="single"/>
      <w:lang w:eastAsia="en-GB"/>
      <w14:ligatures w14:val="standard"/>
      <w14:cntxtAlts/>
    </w:rPr>
  </w:style>
  <w:style w:type="character" w:customStyle="1" w:styleId="Heading5Char">
    <w:name w:val="Heading 5 Char"/>
    <w:basedOn w:val="DefaultParagraphFont"/>
    <w:link w:val="Heading5"/>
    <w:uiPriority w:val="9"/>
    <w:rsid w:val="00A5670C"/>
    <w:rPr>
      <w:rFonts w:ascii="Arial" w:eastAsia="Times New Roman" w:hAnsi="Arial" w:cs="Arial"/>
      <w:color w:val="3F3F3F" w:themeColor="text1"/>
      <w:kern w:val="28"/>
      <w:sz w:val="32"/>
      <w:szCs w:val="32"/>
      <w:lang w:eastAsia="en-GB"/>
      <w14:ligatures w14:val="standard"/>
      <w14:cntxtAlts/>
    </w:rPr>
  </w:style>
  <w:style w:type="character" w:customStyle="1" w:styleId="Heading6Char">
    <w:name w:val="Heading 6 Char"/>
    <w:aliases w:val="Table Content Char"/>
    <w:basedOn w:val="DefaultParagraphFont"/>
    <w:link w:val="Heading6"/>
    <w:uiPriority w:val="9"/>
    <w:semiHidden/>
    <w:rsid w:val="00F52DA4"/>
    <w:rPr>
      <w:rFonts w:ascii="Arial" w:eastAsia="Times New Roman" w:hAnsi="Arial" w:cs="Arial"/>
      <w:color w:val="3F3F3F" w:themeColor="text1"/>
      <w:kern w:val="28"/>
      <w:sz w:val="24"/>
      <w:szCs w:val="24"/>
      <w:lang w:eastAsia="en-GB"/>
      <w14:ligatures w14:val="standard"/>
      <w14:cntxtAlts/>
    </w:rPr>
  </w:style>
  <w:style w:type="character" w:styleId="Strong">
    <w:name w:val="Strong"/>
    <w:basedOn w:val="DefaultParagraphFont"/>
    <w:uiPriority w:val="22"/>
    <w:qFormat/>
    <w:rsid w:val="00F52DA4"/>
    <w:rPr>
      <w:b/>
      <w:szCs w:val="24"/>
    </w:rPr>
  </w:style>
  <w:style w:type="character" w:styleId="Emphasis">
    <w:name w:val="Emphasis"/>
    <w:aliases w:val="Table headings"/>
    <w:basedOn w:val="DefaultParagraphFont"/>
    <w:uiPriority w:val="20"/>
    <w:rsid w:val="00F52DA4"/>
    <w:rPr>
      <w:rFonts w:asciiTheme="majorHAnsi" w:hAnsiTheme="majorHAnsi"/>
      <w:b/>
      <w:color w:val="FFFFFF" w:themeColor="background1"/>
      <w:sz w:val="28"/>
      <w:szCs w:val="28"/>
    </w:rPr>
  </w:style>
  <w:style w:type="paragraph" w:styleId="NormalWeb">
    <w:name w:val="Normal (Web)"/>
    <w:basedOn w:val="Normal"/>
    <w:unhideWhenUsed/>
    <w:rsid w:val="00FA6AE9"/>
    <w:pPr>
      <w:spacing w:before="100" w:beforeAutospacing="1" w:after="100" w:afterAutospacing="1" w:line="240" w:lineRule="auto"/>
    </w:pPr>
    <w:rPr>
      <w:rFonts w:ascii="Times New Roman" w:hAnsi="Times New Roman" w:cs="Times New Roman"/>
      <w:color w:val="auto"/>
      <w:kern w:val="0"/>
      <w14:ligatures w14:val="none"/>
      <w14:cntxtAlts w14:val="0"/>
    </w:rPr>
  </w:style>
  <w:style w:type="paragraph" w:customStyle="1" w:styleId="Firstparagraph0">
    <w:name w:val="First paragraph"/>
    <w:basedOn w:val="Normal"/>
    <w:link w:val="FirstparagraphChar"/>
    <w:qFormat/>
    <w:rsid w:val="00B949B2"/>
    <w:pPr>
      <w:spacing w:before="60"/>
    </w:pPr>
    <w:rPr>
      <w:b/>
      <w:sz w:val="24"/>
      <w:szCs w:val="26"/>
    </w:rPr>
  </w:style>
  <w:style w:type="character" w:customStyle="1" w:styleId="FirstparagraphChar">
    <w:name w:val="First paragraph Char"/>
    <w:basedOn w:val="DefaultParagraphFont"/>
    <w:link w:val="Firstparagraph0"/>
    <w:rsid w:val="00B949B2"/>
    <w:rPr>
      <w:rFonts w:ascii="Arial" w:eastAsia="Times New Roman" w:hAnsi="Arial" w:cs="Arial"/>
      <w:b/>
      <w:color w:val="3F3F3F" w:themeColor="text1"/>
      <w:kern w:val="28"/>
      <w:sz w:val="24"/>
      <w:szCs w:val="26"/>
      <w:lang w:eastAsia="en-GB"/>
      <w14:ligatures w14:val="standard"/>
      <w14:cntxtAlts/>
    </w:rPr>
  </w:style>
  <w:style w:type="table" w:styleId="TableGrid">
    <w:name w:val="Table Grid"/>
    <w:basedOn w:val="TableNormal"/>
    <w:uiPriority w:val="59"/>
    <w:rsid w:val="005F5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C2ED8"/>
    <w:rPr>
      <w:color w:val="808080"/>
      <w:shd w:val="clear" w:color="auto" w:fill="E6E6E6"/>
    </w:rPr>
  </w:style>
  <w:style w:type="paragraph" w:customStyle="1" w:styleId="logo">
    <w:name w:val="logo"/>
    <w:basedOn w:val="Normal"/>
    <w:rsid w:val="000F72BB"/>
    <w:pPr>
      <w:spacing w:after="200" w:line="240" w:lineRule="auto"/>
    </w:pPr>
    <w:rPr>
      <w:rFonts w:ascii="Times" w:hAnsi="Times" w:cs="Times New Roman"/>
      <w:color w:val="auto"/>
      <w:kern w:val="0"/>
      <w:szCs w:val="20"/>
      <w:lang w:val="en-US"/>
      <w14:ligatures w14:val="none"/>
      <w14:cntxtAlts w14:val="0"/>
    </w:rPr>
  </w:style>
  <w:style w:type="paragraph" w:styleId="BodyTextIndent2">
    <w:name w:val="Body Text Indent 2"/>
    <w:basedOn w:val="Normal"/>
    <w:link w:val="BodyTextIndent2Char"/>
    <w:rsid w:val="000F72BB"/>
    <w:pPr>
      <w:spacing w:after="120" w:line="480" w:lineRule="auto"/>
      <w:ind w:left="283"/>
    </w:pPr>
    <w:rPr>
      <w:rFonts w:ascii="Times" w:hAnsi="Times" w:cs="Times New Roman"/>
      <w:color w:val="auto"/>
      <w:kern w:val="0"/>
      <w:szCs w:val="20"/>
      <w:lang w:val="en-US" w:eastAsia="en-US"/>
      <w14:ligatures w14:val="none"/>
      <w14:cntxtAlts w14:val="0"/>
    </w:rPr>
  </w:style>
  <w:style w:type="character" w:customStyle="1" w:styleId="BodyTextIndent2Char">
    <w:name w:val="Body Text Indent 2 Char"/>
    <w:basedOn w:val="DefaultParagraphFont"/>
    <w:link w:val="BodyTextIndent2"/>
    <w:rsid w:val="000F72BB"/>
    <w:rPr>
      <w:rFonts w:ascii="Times" w:eastAsia="Times New Roman" w:hAnsi="Times" w:cs="Times New Roman"/>
      <w:sz w:val="24"/>
      <w:szCs w:val="20"/>
      <w:lang w:val="en-US"/>
    </w:rPr>
  </w:style>
  <w:style w:type="paragraph" w:styleId="Quote">
    <w:name w:val="Quote"/>
    <w:basedOn w:val="Normal"/>
    <w:next w:val="Normal"/>
    <w:link w:val="QuoteChar"/>
    <w:uiPriority w:val="29"/>
    <w:qFormat/>
    <w:rsid w:val="00B949B2"/>
    <w:pPr>
      <w:spacing w:before="200" w:after="160"/>
      <w:ind w:left="864" w:right="864"/>
      <w:jc w:val="center"/>
    </w:pPr>
    <w:rPr>
      <w:i/>
      <w:iCs/>
      <w:color w:val="6F6F6F" w:themeColor="text1" w:themeTint="BF"/>
    </w:rPr>
  </w:style>
  <w:style w:type="character" w:customStyle="1" w:styleId="QuoteChar">
    <w:name w:val="Quote Char"/>
    <w:basedOn w:val="DefaultParagraphFont"/>
    <w:link w:val="Quote"/>
    <w:uiPriority w:val="29"/>
    <w:rsid w:val="00B949B2"/>
    <w:rPr>
      <w:rFonts w:ascii="Arial" w:eastAsia="Times New Roman" w:hAnsi="Arial" w:cs="Arial"/>
      <w:i/>
      <w:iCs/>
      <w:color w:val="6F6F6F" w:themeColor="text1" w:themeTint="BF"/>
      <w:kern w:val="28"/>
      <w:szCs w:val="24"/>
      <w:lang w:eastAsia="en-GB"/>
      <w14:ligatures w14:val="standard"/>
      <w14:cntxtAlts/>
    </w:rPr>
  </w:style>
  <w:style w:type="paragraph" w:customStyle="1" w:styleId="ContactInfo">
    <w:name w:val="Contact Info"/>
    <w:basedOn w:val="Normal"/>
    <w:uiPriority w:val="2"/>
    <w:unhideWhenUsed/>
    <w:qFormat/>
    <w:rsid w:val="00FF2E6A"/>
    <w:pPr>
      <w:spacing w:before="360" w:after="360"/>
      <w:contextualSpacing/>
    </w:pPr>
    <w:rPr>
      <w:rFonts w:asciiTheme="minorHAnsi" w:eastAsiaTheme="minorEastAsia" w:hAnsiTheme="minorHAnsi" w:cstheme="minorBidi"/>
      <w:color w:val="828282" w:themeColor="text1" w:themeTint="A6"/>
      <w:kern w:val="0"/>
      <w:szCs w:val="20"/>
      <w:lang w:val="en-US" w:eastAsia="en-US"/>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47791">
      <w:bodyDiv w:val="1"/>
      <w:marLeft w:val="0"/>
      <w:marRight w:val="0"/>
      <w:marTop w:val="0"/>
      <w:marBottom w:val="0"/>
      <w:divBdr>
        <w:top w:val="none" w:sz="0" w:space="0" w:color="auto"/>
        <w:left w:val="none" w:sz="0" w:space="0" w:color="auto"/>
        <w:bottom w:val="none" w:sz="0" w:space="0" w:color="auto"/>
        <w:right w:val="none" w:sz="0" w:space="0" w:color="auto"/>
      </w:divBdr>
    </w:div>
    <w:div w:id="262500366">
      <w:bodyDiv w:val="1"/>
      <w:marLeft w:val="0"/>
      <w:marRight w:val="0"/>
      <w:marTop w:val="0"/>
      <w:marBottom w:val="0"/>
      <w:divBdr>
        <w:top w:val="none" w:sz="0" w:space="0" w:color="auto"/>
        <w:left w:val="none" w:sz="0" w:space="0" w:color="auto"/>
        <w:bottom w:val="none" w:sz="0" w:space="0" w:color="auto"/>
        <w:right w:val="none" w:sz="0" w:space="0" w:color="auto"/>
      </w:divBdr>
    </w:div>
    <w:div w:id="270206175">
      <w:bodyDiv w:val="1"/>
      <w:marLeft w:val="0"/>
      <w:marRight w:val="0"/>
      <w:marTop w:val="0"/>
      <w:marBottom w:val="0"/>
      <w:divBdr>
        <w:top w:val="none" w:sz="0" w:space="0" w:color="auto"/>
        <w:left w:val="none" w:sz="0" w:space="0" w:color="auto"/>
        <w:bottom w:val="none" w:sz="0" w:space="0" w:color="auto"/>
        <w:right w:val="none" w:sz="0" w:space="0" w:color="auto"/>
      </w:divBdr>
    </w:div>
    <w:div w:id="529993182">
      <w:bodyDiv w:val="1"/>
      <w:marLeft w:val="0"/>
      <w:marRight w:val="0"/>
      <w:marTop w:val="0"/>
      <w:marBottom w:val="0"/>
      <w:divBdr>
        <w:top w:val="none" w:sz="0" w:space="0" w:color="auto"/>
        <w:left w:val="none" w:sz="0" w:space="0" w:color="auto"/>
        <w:bottom w:val="none" w:sz="0" w:space="0" w:color="auto"/>
        <w:right w:val="none" w:sz="0" w:space="0" w:color="auto"/>
      </w:divBdr>
    </w:div>
    <w:div w:id="1044139550">
      <w:bodyDiv w:val="1"/>
      <w:marLeft w:val="0"/>
      <w:marRight w:val="0"/>
      <w:marTop w:val="0"/>
      <w:marBottom w:val="0"/>
      <w:divBdr>
        <w:top w:val="none" w:sz="0" w:space="0" w:color="auto"/>
        <w:left w:val="none" w:sz="0" w:space="0" w:color="auto"/>
        <w:bottom w:val="none" w:sz="0" w:space="0" w:color="auto"/>
        <w:right w:val="none" w:sz="0" w:space="0" w:color="auto"/>
      </w:divBdr>
    </w:div>
    <w:div w:id="1318144235">
      <w:bodyDiv w:val="1"/>
      <w:marLeft w:val="0"/>
      <w:marRight w:val="0"/>
      <w:marTop w:val="0"/>
      <w:marBottom w:val="0"/>
      <w:divBdr>
        <w:top w:val="none" w:sz="0" w:space="0" w:color="auto"/>
        <w:left w:val="none" w:sz="0" w:space="0" w:color="auto"/>
        <w:bottom w:val="none" w:sz="0" w:space="0" w:color="auto"/>
        <w:right w:val="none" w:sz="0" w:space="0" w:color="auto"/>
      </w:divBdr>
    </w:div>
    <w:div w:id="1373769584">
      <w:bodyDiv w:val="1"/>
      <w:marLeft w:val="0"/>
      <w:marRight w:val="0"/>
      <w:marTop w:val="0"/>
      <w:marBottom w:val="0"/>
      <w:divBdr>
        <w:top w:val="none" w:sz="0" w:space="0" w:color="auto"/>
        <w:left w:val="none" w:sz="0" w:space="0" w:color="auto"/>
        <w:bottom w:val="none" w:sz="0" w:space="0" w:color="auto"/>
        <w:right w:val="none" w:sz="0" w:space="0" w:color="auto"/>
      </w:divBdr>
    </w:div>
    <w:div w:id="1414812119">
      <w:bodyDiv w:val="1"/>
      <w:marLeft w:val="0"/>
      <w:marRight w:val="0"/>
      <w:marTop w:val="0"/>
      <w:marBottom w:val="0"/>
      <w:divBdr>
        <w:top w:val="none" w:sz="0" w:space="0" w:color="auto"/>
        <w:left w:val="none" w:sz="0" w:space="0" w:color="auto"/>
        <w:bottom w:val="none" w:sz="0" w:space="0" w:color="auto"/>
        <w:right w:val="none" w:sz="0" w:space="0" w:color="auto"/>
      </w:divBdr>
    </w:div>
    <w:div w:id="1416125560">
      <w:bodyDiv w:val="1"/>
      <w:marLeft w:val="0"/>
      <w:marRight w:val="0"/>
      <w:marTop w:val="0"/>
      <w:marBottom w:val="0"/>
      <w:divBdr>
        <w:top w:val="none" w:sz="0" w:space="0" w:color="auto"/>
        <w:left w:val="none" w:sz="0" w:space="0" w:color="auto"/>
        <w:bottom w:val="none" w:sz="0" w:space="0" w:color="auto"/>
        <w:right w:val="none" w:sz="0" w:space="0" w:color="auto"/>
      </w:divBdr>
    </w:div>
    <w:div w:id="1581409251">
      <w:bodyDiv w:val="1"/>
      <w:marLeft w:val="0"/>
      <w:marRight w:val="0"/>
      <w:marTop w:val="0"/>
      <w:marBottom w:val="0"/>
      <w:divBdr>
        <w:top w:val="none" w:sz="0" w:space="0" w:color="auto"/>
        <w:left w:val="none" w:sz="0" w:space="0" w:color="auto"/>
        <w:bottom w:val="none" w:sz="0" w:space="0" w:color="auto"/>
        <w:right w:val="none" w:sz="0" w:space="0" w:color="auto"/>
      </w:divBdr>
    </w:div>
    <w:div w:id="1834032072">
      <w:bodyDiv w:val="1"/>
      <w:marLeft w:val="0"/>
      <w:marRight w:val="0"/>
      <w:marTop w:val="0"/>
      <w:marBottom w:val="0"/>
      <w:divBdr>
        <w:top w:val="none" w:sz="0" w:space="0" w:color="auto"/>
        <w:left w:val="none" w:sz="0" w:space="0" w:color="auto"/>
        <w:bottom w:val="none" w:sz="0" w:space="0" w:color="auto"/>
        <w:right w:val="none" w:sz="0" w:space="0" w:color="auto"/>
      </w:divBdr>
      <w:divsChild>
        <w:div w:id="251398254">
          <w:marLeft w:val="0"/>
          <w:marRight w:val="0"/>
          <w:marTop w:val="0"/>
          <w:marBottom w:val="0"/>
          <w:divBdr>
            <w:top w:val="none" w:sz="0" w:space="0" w:color="auto"/>
            <w:left w:val="none" w:sz="0" w:space="0" w:color="auto"/>
            <w:bottom w:val="none" w:sz="0" w:space="0" w:color="auto"/>
            <w:right w:val="none" w:sz="0" w:space="0" w:color="auto"/>
          </w:divBdr>
        </w:div>
      </w:divsChild>
    </w:div>
    <w:div w:id="187218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ndraisingregulator.org.uk/cod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ht.org.uk/privac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undraising@bht.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undraising@bht.org.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ht.org.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ht.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enquiries@bht.org.uk"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enquiries@bht.org.uk" TargetMode="External"/><Relationship Id="rId1" Type="http://schemas.openxmlformats.org/officeDocument/2006/relationships/image" Target="media/image1.png"/></Relationships>
</file>

<file path=word/theme/theme1.xml><?xml version="1.0" encoding="utf-8"?>
<a:theme xmlns:a="http://schemas.openxmlformats.org/drawingml/2006/main" name="BHT">
  <a:themeElements>
    <a:clrScheme name="BHT">
      <a:dk1>
        <a:srgbClr val="3F3F3F"/>
      </a:dk1>
      <a:lt1>
        <a:sysClr val="window" lastClr="FFFFFF"/>
      </a:lt1>
      <a:dk2>
        <a:srgbClr val="33A7A4"/>
      </a:dk2>
      <a:lt2>
        <a:srgbClr val="DF6E42"/>
      </a:lt2>
      <a:accent1>
        <a:srgbClr val="23386F"/>
      </a:accent1>
      <a:accent2>
        <a:srgbClr val="666699"/>
      </a:accent2>
      <a:accent3>
        <a:srgbClr val="D3D7E3"/>
      </a:accent3>
      <a:accent4>
        <a:srgbClr val="5CB9B7"/>
      </a:accent4>
      <a:accent5>
        <a:srgbClr val="D6EEED"/>
      </a:accent5>
      <a:accent6>
        <a:srgbClr val="F9E2D9"/>
      </a:accent6>
      <a:hlink>
        <a:srgbClr val="394C7F"/>
      </a:hlink>
      <a:folHlink>
        <a:srgbClr val="EA9F82"/>
      </a:folHlink>
    </a:clrScheme>
    <a:fontScheme name="BH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513C4F2204ED4F995F08FF49B6DA6F" ma:contentTypeVersion="18" ma:contentTypeDescription="Create a new document." ma:contentTypeScope="" ma:versionID="31f7820ee8fb275d7c0ff199f1cf04a5">
  <xsd:schema xmlns:xsd="http://www.w3.org/2001/XMLSchema" xmlns:xs="http://www.w3.org/2001/XMLSchema" xmlns:p="http://schemas.microsoft.com/office/2006/metadata/properties" xmlns:ns2="d153fa8e-a7ea-4cfa-99a1-226df3b19f01" xmlns:ns3="6e0d9925-93eb-49d5-a4cd-22aacdb98e9b" targetNamespace="http://schemas.microsoft.com/office/2006/metadata/properties" ma:root="true" ma:fieldsID="e75d994192f579928057d2310a24b90b" ns2:_="" ns3:_="">
    <xsd:import namespace="d153fa8e-a7ea-4cfa-99a1-226df3b19f01"/>
    <xsd:import namespace="6e0d9925-93eb-49d5-a4cd-22aacdb98e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53fa8e-a7ea-4cfa-99a1-226df3b19f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dfc8f8-732c-46ba-9f86-6690a198f3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0d9925-93eb-49d5-a4cd-22aacdb98e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2dd5d6-2b75-4c2c-ab51-1fd874ecdfaf}" ma:internalName="TaxCatchAll" ma:showField="CatchAllData" ma:web="6e0d9925-93eb-49d5-a4cd-22aacdb98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e0d9925-93eb-49d5-a4cd-22aacdb98e9b" xsi:nil="true"/>
    <lcf76f155ced4ddcb4097134ff3c332f xmlns="d153fa8e-a7ea-4cfa-99a1-226df3b19f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6FF968-A17A-4B8F-AE2C-A2042408883D}"/>
</file>

<file path=customXml/itemProps2.xml><?xml version="1.0" encoding="utf-8"?>
<ds:datastoreItem xmlns:ds="http://schemas.openxmlformats.org/officeDocument/2006/customXml" ds:itemID="{8F32EFCA-365B-4E24-B58F-A925250C5EE1}">
  <ds:schemaRefs>
    <ds:schemaRef ds:uri="http://schemas.microsoft.com/sharepoint/v3/contenttype/forms"/>
  </ds:schemaRefs>
</ds:datastoreItem>
</file>

<file path=customXml/itemProps3.xml><?xml version="1.0" encoding="utf-8"?>
<ds:datastoreItem xmlns:ds="http://schemas.openxmlformats.org/officeDocument/2006/customXml" ds:itemID="{607901D7-9B8D-46F7-9D19-886FB8E76AED}">
  <ds:schemaRefs>
    <ds:schemaRef ds:uri="http://schemas.openxmlformats.org/officeDocument/2006/bibliography"/>
  </ds:schemaRefs>
</ds:datastoreItem>
</file>

<file path=customXml/itemProps4.xml><?xml version="1.0" encoding="utf-8"?>
<ds:datastoreItem xmlns:ds="http://schemas.openxmlformats.org/officeDocument/2006/customXml" ds:itemID="{B33CA3EC-1FB7-404F-B302-3B66B86E6464}">
  <ds:schemaRefs>
    <ds:schemaRef ds:uri="http://schemas.microsoft.com/office/2006/metadata/properties"/>
    <ds:schemaRef ds:uri="http://schemas.microsoft.com/office/infopath/2007/PartnerControls"/>
    <ds:schemaRef ds:uri="751bd622-3738-46cb-9309-d049b5cbaa0d"/>
    <ds:schemaRef ds:uri="8479d53c-b112-4d6a-88ab-572fe93c8e1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dc:creator>
  <cp:lastModifiedBy>Jo Berry</cp:lastModifiedBy>
  <cp:revision>2</cp:revision>
  <cp:lastPrinted>2014-07-08T16:08:00Z</cp:lastPrinted>
  <dcterms:created xsi:type="dcterms:W3CDTF">2024-09-11T10:28:00Z</dcterms:created>
  <dcterms:modified xsi:type="dcterms:W3CDTF">2024-09-11T10:28:00Z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0x01010034513C4F2204ED4F995F08FF49B6DA6F</vt:lpwstr>
  </property>
  <property fmtid="{D5CDD505-2E9C-101B-9397-08002B2CF9AE}" pid="3" name="Order">
    <vt:r8>9898700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